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07" w:rsidRDefault="00212007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4A2F3F" w:rsidRDefault="004A2F3F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4A2F3F" w:rsidRDefault="004A2F3F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4A2F3F" w:rsidRDefault="004A2F3F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4A2F3F" w:rsidRDefault="004A2F3F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4A2F3F" w:rsidRDefault="004A2F3F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212007" w:rsidRDefault="00212007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212007" w:rsidRDefault="00212007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212007" w:rsidRDefault="00212007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212007" w:rsidRDefault="00212007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212007" w:rsidRDefault="00212007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48044D" w:rsidRDefault="008A6470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5F1B" w:rsidRDefault="00AF5F1B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AF5F1B" w:rsidRDefault="00AF5F1B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AF5F1B" w:rsidRPr="002E5137" w:rsidRDefault="00AF5F1B" w:rsidP="00AF5F1B">
      <w:pPr>
        <w:tabs>
          <w:tab w:val="left" w:pos="7005"/>
        </w:tabs>
        <w:spacing w:line="240" w:lineRule="exact"/>
        <w:jc w:val="center"/>
        <w:rPr>
          <w:sz w:val="28"/>
          <w:szCs w:val="28"/>
        </w:rPr>
      </w:pPr>
    </w:p>
    <w:p w:rsidR="00176AEC" w:rsidRPr="002E5137" w:rsidRDefault="00176AEC" w:rsidP="0048044D">
      <w:pPr>
        <w:widowControl w:val="0"/>
        <w:spacing w:line="240" w:lineRule="exact"/>
        <w:jc w:val="both"/>
        <w:rPr>
          <w:sz w:val="28"/>
          <w:szCs w:val="28"/>
        </w:rPr>
      </w:pPr>
      <w:r w:rsidRPr="002E5137">
        <w:rPr>
          <w:sz w:val="28"/>
          <w:szCs w:val="28"/>
        </w:rPr>
        <w:t>Об утверждении Положения об оплате и стимулировании труда руководите</w:t>
      </w:r>
      <w:r w:rsidR="00D1610E" w:rsidRPr="002E5137">
        <w:rPr>
          <w:sz w:val="28"/>
          <w:szCs w:val="28"/>
        </w:rPr>
        <w:t>ля муниципального бюджетного</w:t>
      </w:r>
      <w:r w:rsidRPr="002E5137">
        <w:rPr>
          <w:sz w:val="28"/>
          <w:szCs w:val="28"/>
        </w:rPr>
        <w:t xml:space="preserve"> учреждени</w:t>
      </w:r>
      <w:r w:rsidR="00D1610E" w:rsidRPr="002E5137">
        <w:rPr>
          <w:sz w:val="28"/>
          <w:szCs w:val="28"/>
        </w:rPr>
        <w:t>я</w:t>
      </w:r>
      <w:r w:rsidRPr="002E5137">
        <w:rPr>
          <w:sz w:val="28"/>
          <w:szCs w:val="28"/>
        </w:rPr>
        <w:t xml:space="preserve"> культуры </w:t>
      </w:r>
      <w:r w:rsidR="00D1610E" w:rsidRPr="002E5137">
        <w:rPr>
          <w:sz w:val="28"/>
          <w:szCs w:val="28"/>
        </w:rPr>
        <w:t>Дом культуры се</w:t>
      </w:r>
      <w:r w:rsidR="0065565C">
        <w:rPr>
          <w:sz w:val="28"/>
          <w:szCs w:val="28"/>
        </w:rPr>
        <w:t xml:space="preserve">льского поселения «Село </w:t>
      </w:r>
      <w:r w:rsidR="00AF5F1B">
        <w:rPr>
          <w:sz w:val="28"/>
          <w:szCs w:val="28"/>
        </w:rPr>
        <w:t>Даппы</w:t>
      </w:r>
      <w:r w:rsidR="0065565C">
        <w:rPr>
          <w:sz w:val="28"/>
          <w:szCs w:val="28"/>
        </w:rPr>
        <w:t>»</w:t>
      </w:r>
      <w:bookmarkStart w:id="0" w:name="_GoBack"/>
      <w:bookmarkEnd w:id="0"/>
    </w:p>
    <w:p w:rsidR="00C40AD7" w:rsidRPr="002E5137" w:rsidRDefault="00C40AD7" w:rsidP="0048044D">
      <w:pPr>
        <w:widowControl w:val="0"/>
        <w:rPr>
          <w:sz w:val="28"/>
          <w:szCs w:val="28"/>
        </w:rPr>
      </w:pPr>
    </w:p>
    <w:p w:rsidR="00176AEC" w:rsidRPr="002E5137" w:rsidRDefault="00176AEC" w:rsidP="0048044D">
      <w:pPr>
        <w:widowControl w:val="0"/>
        <w:rPr>
          <w:sz w:val="28"/>
          <w:szCs w:val="28"/>
        </w:rPr>
      </w:pPr>
    </w:p>
    <w:p w:rsidR="00176AEC" w:rsidRPr="002E5137" w:rsidRDefault="00176AEC" w:rsidP="0048044D">
      <w:pPr>
        <w:widowControl w:val="0"/>
        <w:ind w:firstLine="720"/>
        <w:jc w:val="both"/>
        <w:rPr>
          <w:sz w:val="28"/>
          <w:szCs w:val="28"/>
        </w:rPr>
      </w:pPr>
      <w:r w:rsidRPr="002E5137">
        <w:rPr>
          <w:sz w:val="28"/>
          <w:szCs w:val="28"/>
        </w:rPr>
        <w:t>В соответствии с постановлени</w:t>
      </w:r>
      <w:r w:rsidR="0048044D" w:rsidRPr="002E5137">
        <w:rPr>
          <w:sz w:val="28"/>
          <w:szCs w:val="28"/>
        </w:rPr>
        <w:t>ем</w:t>
      </w:r>
      <w:r w:rsidRPr="002E5137">
        <w:rPr>
          <w:sz w:val="28"/>
          <w:szCs w:val="28"/>
        </w:rPr>
        <w:t xml:space="preserve"> администрации </w:t>
      </w:r>
      <w:r w:rsidR="00AA2A32">
        <w:rPr>
          <w:sz w:val="28"/>
          <w:szCs w:val="28"/>
        </w:rPr>
        <w:t xml:space="preserve">сельского поселения «Село </w:t>
      </w:r>
      <w:r w:rsidR="004A2F3F">
        <w:rPr>
          <w:sz w:val="28"/>
          <w:szCs w:val="28"/>
        </w:rPr>
        <w:t>Даппы</w:t>
      </w:r>
      <w:r w:rsidR="00AA2A32">
        <w:rPr>
          <w:sz w:val="28"/>
          <w:szCs w:val="28"/>
        </w:rPr>
        <w:t>» Комсомольского муниципального</w:t>
      </w:r>
      <w:r w:rsidRPr="002E5137">
        <w:rPr>
          <w:sz w:val="28"/>
          <w:szCs w:val="28"/>
        </w:rPr>
        <w:t xml:space="preserve"> района Хабаровского края от </w:t>
      </w:r>
      <w:r w:rsidR="00D1610E" w:rsidRPr="002E5137">
        <w:rPr>
          <w:sz w:val="28"/>
          <w:szCs w:val="28"/>
        </w:rPr>
        <w:t>2</w:t>
      </w:r>
      <w:r w:rsidR="00AF5F1B">
        <w:rPr>
          <w:sz w:val="28"/>
          <w:szCs w:val="28"/>
        </w:rPr>
        <w:t>9</w:t>
      </w:r>
      <w:r w:rsidR="00D1610E" w:rsidRPr="002E5137">
        <w:rPr>
          <w:sz w:val="28"/>
          <w:szCs w:val="28"/>
        </w:rPr>
        <w:t>.</w:t>
      </w:r>
      <w:r w:rsidR="00AF5F1B">
        <w:rPr>
          <w:sz w:val="28"/>
          <w:szCs w:val="28"/>
        </w:rPr>
        <w:t>12</w:t>
      </w:r>
      <w:r w:rsidR="00D1610E" w:rsidRPr="002E5137">
        <w:rPr>
          <w:sz w:val="28"/>
          <w:szCs w:val="28"/>
        </w:rPr>
        <w:t xml:space="preserve">.2020 № </w:t>
      </w:r>
      <w:r w:rsidR="00AF5F1B">
        <w:rPr>
          <w:sz w:val="28"/>
          <w:szCs w:val="28"/>
        </w:rPr>
        <w:t>61</w:t>
      </w:r>
      <w:r w:rsidRPr="002E5137">
        <w:rPr>
          <w:sz w:val="28"/>
          <w:szCs w:val="28"/>
        </w:rPr>
        <w:t xml:space="preserve"> «Об установлении систем оплаты труда работников муниципальных бюджетных, автономных и казенных учреждений </w:t>
      </w:r>
      <w:r w:rsidR="00D1610E" w:rsidRPr="002E5137">
        <w:rPr>
          <w:sz w:val="28"/>
          <w:szCs w:val="28"/>
        </w:rPr>
        <w:t xml:space="preserve">сельского поселения «Село </w:t>
      </w:r>
      <w:r w:rsidR="00AF5F1B">
        <w:rPr>
          <w:sz w:val="28"/>
          <w:szCs w:val="28"/>
        </w:rPr>
        <w:t>Даппы</w:t>
      </w:r>
      <w:r w:rsidR="00D1610E" w:rsidRPr="002E5137">
        <w:rPr>
          <w:sz w:val="28"/>
          <w:szCs w:val="28"/>
        </w:rPr>
        <w:t xml:space="preserve">» </w:t>
      </w:r>
      <w:r w:rsidRPr="002E5137">
        <w:rPr>
          <w:sz w:val="28"/>
          <w:szCs w:val="28"/>
        </w:rPr>
        <w:t>Комсомольского муниципального района</w:t>
      </w:r>
      <w:r w:rsidR="00D1610E" w:rsidRPr="002E5137">
        <w:rPr>
          <w:sz w:val="28"/>
          <w:szCs w:val="28"/>
        </w:rPr>
        <w:t xml:space="preserve"> Хабаровского края</w:t>
      </w:r>
      <w:r w:rsidRPr="002E5137">
        <w:rPr>
          <w:sz w:val="28"/>
          <w:szCs w:val="28"/>
        </w:rPr>
        <w:t xml:space="preserve">» </w:t>
      </w:r>
      <w:r w:rsidR="0048044D" w:rsidRPr="002E5137">
        <w:rPr>
          <w:sz w:val="28"/>
          <w:szCs w:val="28"/>
        </w:rPr>
        <w:t xml:space="preserve">администрация </w:t>
      </w:r>
      <w:r w:rsidR="00D1610E" w:rsidRPr="002E5137">
        <w:rPr>
          <w:sz w:val="28"/>
          <w:szCs w:val="28"/>
        </w:rPr>
        <w:t xml:space="preserve">сельского поселения «Село </w:t>
      </w:r>
      <w:r w:rsidR="00AF5F1B">
        <w:rPr>
          <w:sz w:val="28"/>
          <w:szCs w:val="28"/>
        </w:rPr>
        <w:t>Даппы</w:t>
      </w:r>
      <w:r w:rsidR="00D1610E" w:rsidRPr="002E5137">
        <w:rPr>
          <w:sz w:val="28"/>
          <w:szCs w:val="28"/>
        </w:rPr>
        <w:t xml:space="preserve">» </w:t>
      </w:r>
      <w:r w:rsidR="00844CEC">
        <w:rPr>
          <w:sz w:val="28"/>
          <w:szCs w:val="28"/>
        </w:rPr>
        <w:t>Комсомольского муниципального района Хабаровского края</w:t>
      </w:r>
    </w:p>
    <w:p w:rsidR="00176AEC" w:rsidRPr="002E5137" w:rsidRDefault="00176AEC" w:rsidP="0048044D">
      <w:pPr>
        <w:widowControl w:val="0"/>
        <w:jc w:val="both"/>
        <w:rPr>
          <w:sz w:val="28"/>
          <w:szCs w:val="28"/>
        </w:rPr>
      </w:pPr>
      <w:r w:rsidRPr="002E5137">
        <w:rPr>
          <w:sz w:val="28"/>
          <w:szCs w:val="28"/>
        </w:rPr>
        <w:t>ПОСТАНОВЛЯЕТ:</w:t>
      </w:r>
    </w:p>
    <w:p w:rsidR="00176AEC" w:rsidRPr="002E5137" w:rsidRDefault="00176AEC" w:rsidP="00480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0" w:history="1">
        <w:r w:rsidRPr="002E513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E5137">
        <w:rPr>
          <w:rFonts w:ascii="Times New Roman" w:hAnsi="Times New Roman" w:cs="Times New Roman"/>
          <w:sz w:val="28"/>
          <w:szCs w:val="28"/>
        </w:rPr>
        <w:t xml:space="preserve"> об оплате и ст</w:t>
      </w:r>
      <w:r w:rsidR="009A524E" w:rsidRPr="002E5137">
        <w:rPr>
          <w:rFonts w:ascii="Times New Roman" w:hAnsi="Times New Roman" w:cs="Times New Roman"/>
          <w:sz w:val="28"/>
          <w:szCs w:val="28"/>
        </w:rPr>
        <w:t>имулировании труда руководителя муниципального бюджетного учреждения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A524E" w:rsidRPr="002E5137">
        <w:rPr>
          <w:rFonts w:ascii="Times New Roman" w:hAnsi="Times New Roman" w:cs="Times New Roman"/>
          <w:sz w:val="28"/>
          <w:szCs w:val="28"/>
        </w:rPr>
        <w:t xml:space="preserve">Дом культуры </w:t>
      </w:r>
      <w:r w:rsidR="00D1610E" w:rsidRPr="002E513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="00D1610E" w:rsidRPr="002E5137">
        <w:rPr>
          <w:rFonts w:ascii="Times New Roman" w:hAnsi="Times New Roman" w:cs="Times New Roman"/>
          <w:sz w:val="28"/>
          <w:szCs w:val="28"/>
        </w:rPr>
        <w:t xml:space="preserve">» </w:t>
      </w:r>
      <w:r w:rsidRPr="002E5137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9A524E" w:rsidRPr="002E513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2E5137">
        <w:rPr>
          <w:rFonts w:ascii="Times New Roman" w:hAnsi="Times New Roman" w:cs="Times New Roman"/>
          <w:sz w:val="28"/>
          <w:szCs w:val="28"/>
        </w:rPr>
        <w:t>.</w:t>
      </w:r>
    </w:p>
    <w:p w:rsidR="00176AEC" w:rsidRDefault="00AF5F1B" w:rsidP="00655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6AEC" w:rsidRPr="002E513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D35613" w:rsidRPr="002E5137">
        <w:rPr>
          <w:rFonts w:ascii="Times New Roman" w:hAnsi="Times New Roman" w:cs="Times New Roman"/>
          <w:sz w:val="28"/>
          <w:szCs w:val="28"/>
        </w:rPr>
        <w:t>Вестнике</w:t>
      </w:r>
      <w:r w:rsidR="00176AEC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65565C" w:rsidRPr="002E5137">
        <w:rPr>
          <w:rFonts w:ascii="Times New Roman" w:hAnsi="Times New Roman" w:cs="Times New Roman"/>
          <w:sz w:val="28"/>
          <w:szCs w:val="28"/>
        </w:rPr>
        <w:t>муниципальных</w:t>
      </w:r>
      <w:r w:rsidR="0065565C">
        <w:rPr>
          <w:rFonts w:ascii="Times New Roman" w:hAnsi="Times New Roman" w:cs="Times New Roman"/>
          <w:sz w:val="28"/>
          <w:szCs w:val="28"/>
        </w:rPr>
        <w:t xml:space="preserve"> </w:t>
      </w:r>
      <w:r w:rsidR="0065565C" w:rsidRPr="002E5137">
        <w:rPr>
          <w:rFonts w:ascii="Times New Roman" w:hAnsi="Times New Roman" w:cs="Times New Roman"/>
          <w:sz w:val="28"/>
          <w:szCs w:val="28"/>
        </w:rPr>
        <w:t>правовых</w:t>
      </w:r>
      <w:r w:rsidR="00D35613" w:rsidRPr="002E5137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844CEC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Pr="00AF5F1B">
        <w:rPr>
          <w:rFonts w:ascii="Times New Roman" w:hAnsi="Times New Roman" w:cs="Times New Roman"/>
          <w:sz w:val="28"/>
          <w:szCs w:val="28"/>
        </w:rPr>
        <w:t>Даппы</w:t>
      </w:r>
      <w:r w:rsidR="00844CEC" w:rsidRPr="00AF5F1B">
        <w:rPr>
          <w:rFonts w:ascii="Times New Roman" w:hAnsi="Times New Roman" w:cs="Times New Roman"/>
          <w:sz w:val="28"/>
          <w:szCs w:val="28"/>
        </w:rPr>
        <w:t>»</w:t>
      </w:r>
      <w:r w:rsidR="00D35613" w:rsidRPr="00AF5F1B">
        <w:rPr>
          <w:rFonts w:ascii="Times New Roman" w:hAnsi="Times New Roman" w:cs="Times New Roman"/>
          <w:sz w:val="28"/>
          <w:szCs w:val="28"/>
        </w:rPr>
        <w:t xml:space="preserve"> и</w:t>
      </w:r>
      <w:r w:rsidR="00176AEC" w:rsidRPr="00AF5F1B">
        <w:rPr>
          <w:rFonts w:ascii="Times New Roman" w:hAnsi="Times New Roman" w:cs="Times New Roman"/>
          <w:sz w:val="28"/>
          <w:szCs w:val="28"/>
        </w:rPr>
        <w:t xml:space="preserve"> на </w:t>
      </w:r>
      <w:r w:rsidR="0048044D" w:rsidRPr="00AF5F1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76AEC" w:rsidRPr="00AF5F1B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D35613" w:rsidRPr="00AF5F1B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Pr="00AF5F1B">
        <w:rPr>
          <w:rFonts w:ascii="Times New Roman" w:hAnsi="Times New Roman" w:cs="Times New Roman"/>
          <w:sz w:val="28"/>
          <w:szCs w:val="28"/>
        </w:rPr>
        <w:t>Даппы</w:t>
      </w:r>
      <w:r w:rsidR="00D35613" w:rsidRPr="002E5137">
        <w:rPr>
          <w:rFonts w:ascii="Times New Roman" w:hAnsi="Times New Roman" w:cs="Times New Roman"/>
          <w:sz w:val="28"/>
          <w:szCs w:val="28"/>
        </w:rPr>
        <w:t>»</w:t>
      </w:r>
      <w:r w:rsidR="00844CEC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  <w:r w:rsidR="006556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157B3" w:rsidRPr="009157B3" w:rsidRDefault="00AF5F1B" w:rsidP="00915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7B3" w:rsidRPr="009157B3">
        <w:rPr>
          <w:sz w:val="28"/>
          <w:szCs w:val="28"/>
        </w:rPr>
        <w:t xml:space="preserve">. Настоящее постановление вступает в силу с момента опубликования и распространяется на правоотношения, возникшие с 01.01.2022.  </w:t>
      </w:r>
    </w:p>
    <w:p w:rsidR="00176AEC" w:rsidRPr="002E5137" w:rsidRDefault="00AF5F1B" w:rsidP="009157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7B3">
        <w:rPr>
          <w:rFonts w:ascii="Times New Roman" w:hAnsi="Times New Roman" w:cs="Times New Roman"/>
          <w:sz w:val="28"/>
          <w:szCs w:val="28"/>
        </w:rPr>
        <w:t>.</w:t>
      </w:r>
      <w:r w:rsidR="00784592" w:rsidRPr="002E5137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</w:t>
      </w:r>
      <w:r w:rsidR="00D35613" w:rsidRPr="002E5137">
        <w:rPr>
          <w:rFonts w:ascii="Times New Roman" w:hAnsi="Times New Roman" w:cs="Times New Roman"/>
          <w:sz w:val="28"/>
          <w:szCs w:val="28"/>
        </w:rPr>
        <w:t xml:space="preserve">главного специалиста по финансовым вопросам администрации сельского поселения </w:t>
      </w:r>
      <w:r w:rsidR="0065565C">
        <w:rPr>
          <w:rFonts w:ascii="Times New Roman" w:hAnsi="Times New Roman" w:cs="Times New Roman"/>
          <w:sz w:val="28"/>
          <w:szCs w:val="28"/>
        </w:rPr>
        <w:t xml:space="preserve">«Село </w:t>
      </w:r>
      <w:r w:rsidRPr="00AF5F1B">
        <w:rPr>
          <w:rFonts w:ascii="Times New Roman" w:hAnsi="Times New Roman" w:cs="Times New Roman"/>
          <w:sz w:val="28"/>
          <w:szCs w:val="28"/>
        </w:rPr>
        <w:t>Даппы</w:t>
      </w:r>
      <w:r w:rsidR="0065565C">
        <w:rPr>
          <w:rFonts w:ascii="Times New Roman" w:hAnsi="Times New Roman" w:cs="Times New Roman"/>
          <w:sz w:val="28"/>
          <w:szCs w:val="28"/>
        </w:rPr>
        <w:t>» Комсомольского муниципального района Хабаровского края.</w:t>
      </w:r>
    </w:p>
    <w:p w:rsidR="0048044D" w:rsidRPr="002E5137" w:rsidRDefault="0048044D" w:rsidP="0048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BDF" w:rsidRDefault="009D6BDF" w:rsidP="00844CE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6BDF" w:rsidRDefault="009D6BDF" w:rsidP="00844CE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6AEC" w:rsidRPr="002E5137" w:rsidRDefault="0065565C" w:rsidP="00844CE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AF5F1B">
        <w:rPr>
          <w:rFonts w:ascii="Times New Roman" w:hAnsi="Times New Roman" w:cs="Times New Roman"/>
          <w:sz w:val="28"/>
          <w:szCs w:val="28"/>
        </w:rPr>
        <w:t>А.Е. Ерохин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44D" w:rsidRPr="002E5137" w:rsidRDefault="0048044D" w:rsidP="00176AE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8044D" w:rsidRPr="002E5137" w:rsidSect="00212007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8044D" w:rsidRPr="002E5137" w:rsidRDefault="0048044D" w:rsidP="0048044D">
      <w:pPr>
        <w:ind w:left="5670"/>
        <w:rPr>
          <w:sz w:val="28"/>
          <w:szCs w:val="28"/>
          <w:lang w:eastAsia="en-US"/>
        </w:rPr>
      </w:pPr>
      <w:r w:rsidRPr="002E5137">
        <w:rPr>
          <w:sz w:val="28"/>
          <w:szCs w:val="28"/>
          <w:lang w:eastAsia="en-US"/>
        </w:rPr>
        <w:lastRenderedPageBreak/>
        <w:t>УТВЕРЖДЕНО</w:t>
      </w:r>
    </w:p>
    <w:p w:rsidR="0048044D" w:rsidRPr="002E5137" w:rsidRDefault="0048044D" w:rsidP="0048044D">
      <w:pPr>
        <w:spacing w:line="120" w:lineRule="exact"/>
        <w:ind w:left="5670"/>
        <w:rPr>
          <w:sz w:val="28"/>
          <w:szCs w:val="28"/>
          <w:lang w:eastAsia="en-US"/>
        </w:rPr>
      </w:pPr>
    </w:p>
    <w:p w:rsidR="0048044D" w:rsidRPr="002E5137" w:rsidRDefault="0048044D" w:rsidP="0065565C">
      <w:pPr>
        <w:spacing w:line="240" w:lineRule="exact"/>
        <w:ind w:left="5670"/>
        <w:jc w:val="both"/>
        <w:rPr>
          <w:sz w:val="28"/>
          <w:szCs w:val="28"/>
          <w:lang w:eastAsia="en-US"/>
        </w:rPr>
      </w:pPr>
      <w:r w:rsidRPr="002E5137">
        <w:rPr>
          <w:sz w:val="28"/>
          <w:szCs w:val="28"/>
          <w:lang w:eastAsia="en-US"/>
        </w:rPr>
        <w:t>постановлением админист</w:t>
      </w:r>
      <w:r w:rsidRPr="002E5137">
        <w:rPr>
          <w:sz w:val="28"/>
          <w:szCs w:val="28"/>
          <w:lang w:eastAsia="en-US"/>
        </w:rPr>
        <w:softHyphen/>
        <w:t xml:space="preserve">рации </w:t>
      </w:r>
      <w:r w:rsidR="00833941" w:rsidRPr="002E5137">
        <w:rPr>
          <w:sz w:val="28"/>
          <w:szCs w:val="28"/>
          <w:lang w:eastAsia="en-US"/>
        </w:rPr>
        <w:t xml:space="preserve">сельского поселения «Село </w:t>
      </w:r>
      <w:r w:rsidR="00AF5F1B">
        <w:rPr>
          <w:sz w:val="28"/>
          <w:szCs w:val="28"/>
        </w:rPr>
        <w:t>Даппы</w:t>
      </w:r>
      <w:r w:rsidR="00833941" w:rsidRPr="002E5137">
        <w:rPr>
          <w:sz w:val="28"/>
          <w:szCs w:val="28"/>
          <w:lang w:eastAsia="en-US"/>
        </w:rPr>
        <w:t xml:space="preserve">» </w:t>
      </w:r>
      <w:r w:rsidRPr="002E5137">
        <w:rPr>
          <w:sz w:val="28"/>
          <w:szCs w:val="28"/>
          <w:lang w:eastAsia="en-US"/>
        </w:rPr>
        <w:t>Комсомольского муниципального района</w:t>
      </w:r>
    </w:p>
    <w:p w:rsidR="0048044D" w:rsidRPr="002E5137" w:rsidRDefault="0048044D" w:rsidP="0065565C">
      <w:pPr>
        <w:spacing w:line="240" w:lineRule="exact"/>
        <w:ind w:left="5670"/>
        <w:jc w:val="both"/>
        <w:rPr>
          <w:sz w:val="28"/>
          <w:szCs w:val="28"/>
          <w:lang w:eastAsia="en-US"/>
        </w:rPr>
      </w:pPr>
      <w:r w:rsidRPr="002E5137">
        <w:rPr>
          <w:sz w:val="28"/>
          <w:szCs w:val="28"/>
          <w:lang w:eastAsia="en-US"/>
        </w:rPr>
        <w:t>Хабаровского края</w:t>
      </w:r>
    </w:p>
    <w:p w:rsidR="0048044D" w:rsidRPr="002E5137" w:rsidRDefault="0048044D" w:rsidP="0048044D">
      <w:pPr>
        <w:spacing w:line="120" w:lineRule="exact"/>
        <w:ind w:left="5670"/>
        <w:rPr>
          <w:sz w:val="28"/>
          <w:szCs w:val="28"/>
          <w:lang w:eastAsia="en-US"/>
        </w:rPr>
      </w:pPr>
    </w:p>
    <w:p w:rsidR="0048044D" w:rsidRPr="002E5137" w:rsidRDefault="00844CEC" w:rsidP="0048044D">
      <w:pPr>
        <w:ind w:left="5670"/>
        <w:rPr>
          <w:sz w:val="28"/>
          <w:szCs w:val="28"/>
          <w:lang w:eastAsia="en-US"/>
        </w:rPr>
      </w:pPr>
      <w:r w:rsidRPr="009157B3">
        <w:rPr>
          <w:sz w:val="28"/>
          <w:szCs w:val="28"/>
          <w:lang w:eastAsia="en-US"/>
        </w:rPr>
        <w:t>о</w:t>
      </w:r>
      <w:r w:rsidR="0048044D" w:rsidRPr="009157B3">
        <w:rPr>
          <w:sz w:val="28"/>
          <w:szCs w:val="28"/>
          <w:lang w:eastAsia="en-US"/>
        </w:rPr>
        <w:t>т</w:t>
      </w:r>
      <w:r w:rsidRPr="009157B3">
        <w:rPr>
          <w:sz w:val="28"/>
          <w:szCs w:val="28"/>
          <w:lang w:eastAsia="en-US"/>
        </w:rPr>
        <w:t xml:space="preserve"> </w:t>
      </w:r>
      <w:r w:rsidR="009157B3" w:rsidRPr="009157B3">
        <w:rPr>
          <w:sz w:val="28"/>
          <w:szCs w:val="28"/>
          <w:lang w:eastAsia="en-US"/>
        </w:rPr>
        <w:t>1</w:t>
      </w:r>
      <w:r w:rsidR="00AF5F1B">
        <w:rPr>
          <w:sz w:val="28"/>
          <w:szCs w:val="28"/>
          <w:lang w:eastAsia="en-US"/>
        </w:rPr>
        <w:t>4</w:t>
      </w:r>
      <w:r w:rsidR="009157B3" w:rsidRPr="009157B3">
        <w:rPr>
          <w:sz w:val="28"/>
          <w:szCs w:val="28"/>
          <w:lang w:eastAsia="en-US"/>
        </w:rPr>
        <w:t>.03.2022</w:t>
      </w:r>
      <w:r w:rsidRPr="009157B3">
        <w:rPr>
          <w:sz w:val="28"/>
          <w:szCs w:val="28"/>
          <w:lang w:eastAsia="en-US"/>
        </w:rPr>
        <w:t xml:space="preserve"> </w:t>
      </w:r>
      <w:r w:rsidR="009157B3" w:rsidRPr="009157B3">
        <w:rPr>
          <w:sz w:val="28"/>
          <w:szCs w:val="28"/>
        </w:rPr>
        <w:t>№ 1</w:t>
      </w:r>
      <w:r w:rsidR="00AF5F1B">
        <w:rPr>
          <w:sz w:val="28"/>
          <w:szCs w:val="28"/>
        </w:rPr>
        <w:t>6</w:t>
      </w:r>
    </w:p>
    <w:p w:rsidR="00A718A4" w:rsidRPr="002E5137" w:rsidRDefault="00A718A4" w:rsidP="00176AEC">
      <w:pPr>
        <w:ind w:firstLine="709"/>
        <w:jc w:val="both"/>
        <w:rPr>
          <w:sz w:val="28"/>
          <w:szCs w:val="28"/>
        </w:rPr>
      </w:pPr>
    </w:p>
    <w:p w:rsidR="00A718A4" w:rsidRPr="002E5137" w:rsidRDefault="00A718A4" w:rsidP="00176AEC">
      <w:pPr>
        <w:ind w:firstLine="709"/>
        <w:jc w:val="both"/>
        <w:rPr>
          <w:sz w:val="28"/>
          <w:szCs w:val="28"/>
        </w:rPr>
      </w:pPr>
    </w:p>
    <w:p w:rsidR="008248CC" w:rsidRPr="002E5137" w:rsidRDefault="00DC2B9D" w:rsidP="0048044D">
      <w:pPr>
        <w:jc w:val="center"/>
        <w:rPr>
          <w:sz w:val="28"/>
          <w:szCs w:val="28"/>
        </w:rPr>
      </w:pPr>
      <w:hyperlink w:anchor="P30" w:history="1">
        <w:r w:rsidR="0048044D" w:rsidRPr="002E5137">
          <w:rPr>
            <w:sz w:val="28"/>
            <w:szCs w:val="28"/>
          </w:rPr>
          <w:t>ПОЛОЖЕНИЕ</w:t>
        </w:r>
      </w:hyperlink>
    </w:p>
    <w:p w:rsidR="0048044D" w:rsidRPr="002E5137" w:rsidRDefault="0048044D" w:rsidP="0048044D">
      <w:pPr>
        <w:spacing w:line="120" w:lineRule="exact"/>
        <w:jc w:val="center"/>
        <w:rPr>
          <w:sz w:val="28"/>
          <w:szCs w:val="28"/>
        </w:rPr>
      </w:pPr>
    </w:p>
    <w:p w:rsidR="0048044D" w:rsidRPr="002E5137" w:rsidRDefault="008248CC" w:rsidP="00844CEC">
      <w:pPr>
        <w:spacing w:line="240" w:lineRule="exact"/>
        <w:jc w:val="center"/>
        <w:rPr>
          <w:sz w:val="28"/>
          <w:szCs w:val="28"/>
        </w:rPr>
      </w:pPr>
      <w:r w:rsidRPr="002E5137">
        <w:rPr>
          <w:sz w:val="28"/>
          <w:szCs w:val="28"/>
        </w:rPr>
        <w:t>об оплате и ст</w:t>
      </w:r>
      <w:r w:rsidR="00833941" w:rsidRPr="002E5137">
        <w:rPr>
          <w:sz w:val="28"/>
          <w:szCs w:val="28"/>
        </w:rPr>
        <w:t>имулировании труда руководителя муниципального</w:t>
      </w:r>
    </w:p>
    <w:p w:rsidR="0048044D" w:rsidRPr="002E5137" w:rsidRDefault="00833941" w:rsidP="0065565C">
      <w:pPr>
        <w:spacing w:line="240" w:lineRule="exact"/>
        <w:jc w:val="center"/>
        <w:rPr>
          <w:sz w:val="28"/>
          <w:szCs w:val="28"/>
        </w:rPr>
      </w:pPr>
      <w:r w:rsidRPr="002E5137">
        <w:rPr>
          <w:sz w:val="28"/>
          <w:szCs w:val="28"/>
        </w:rPr>
        <w:t>бюджетного учреждения</w:t>
      </w:r>
      <w:r w:rsidR="008248CC" w:rsidRPr="002E5137">
        <w:rPr>
          <w:sz w:val="28"/>
          <w:szCs w:val="28"/>
        </w:rPr>
        <w:t xml:space="preserve"> культуры </w:t>
      </w:r>
      <w:r w:rsidRPr="002E5137">
        <w:rPr>
          <w:sz w:val="28"/>
          <w:szCs w:val="28"/>
        </w:rPr>
        <w:t xml:space="preserve">Дом культуры сельского поселения «Село </w:t>
      </w:r>
      <w:r w:rsidR="00AF5F1B">
        <w:rPr>
          <w:sz w:val="28"/>
          <w:szCs w:val="28"/>
        </w:rPr>
        <w:t>Даппы</w:t>
      </w:r>
      <w:r w:rsidRPr="002E5137">
        <w:rPr>
          <w:sz w:val="28"/>
          <w:szCs w:val="28"/>
        </w:rPr>
        <w:t xml:space="preserve">» </w:t>
      </w:r>
    </w:p>
    <w:p w:rsidR="007E0DF1" w:rsidRPr="002E5137" w:rsidRDefault="007E0DF1" w:rsidP="00844C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03533" w:rsidRPr="002E5137" w:rsidRDefault="0048044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1. </w:t>
      </w:r>
      <w:r w:rsidR="00C03533" w:rsidRPr="002E513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0DF1" w:rsidRPr="002E5137" w:rsidRDefault="007E0DF1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DF1" w:rsidRPr="002E5137" w:rsidRDefault="0048044D" w:rsidP="000D3566">
      <w:pPr>
        <w:widowControl w:val="0"/>
        <w:ind w:firstLine="709"/>
        <w:jc w:val="both"/>
        <w:rPr>
          <w:sz w:val="28"/>
          <w:szCs w:val="28"/>
        </w:rPr>
      </w:pPr>
      <w:r w:rsidRPr="002E5137">
        <w:rPr>
          <w:sz w:val="28"/>
          <w:szCs w:val="28"/>
        </w:rPr>
        <w:t xml:space="preserve">1.1. </w:t>
      </w:r>
      <w:r w:rsidR="007E0DF1" w:rsidRPr="002E5137">
        <w:rPr>
          <w:sz w:val="28"/>
          <w:szCs w:val="28"/>
        </w:rPr>
        <w:t xml:space="preserve">Настоящее Положение </w:t>
      </w:r>
      <w:r w:rsidR="00511055" w:rsidRPr="002E5137">
        <w:rPr>
          <w:sz w:val="28"/>
          <w:szCs w:val="28"/>
        </w:rPr>
        <w:t>об оплате и стимулировании труда руково</w:t>
      </w:r>
      <w:r w:rsidR="00066142" w:rsidRPr="002E5137">
        <w:rPr>
          <w:sz w:val="28"/>
          <w:szCs w:val="28"/>
        </w:rPr>
        <w:t>дителя муниципального бюджетного учреждения культуры Дом</w:t>
      </w:r>
      <w:r w:rsidR="00511055" w:rsidRPr="002E5137">
        <w:rPr>
          <w:sz w:val="28"/>
          <w:szCs w:val="28"/>
        </w:rPr>
        <w:t xml:space="preserve"> культуры </w:t>
      </w:r>
      <w:r w:rsidR="00066142" w:rsidRPr="002E5137">
        <w:rPr>
          <w:sz w:val="28"/>
          <w:szCs w:val="28"/>
        </w:rPr>
        <w:t xml:space="preserve">сельского поселения «Село </w:t>
      </w:r>
      <w:r w:rsidR="00AF5F1B">
        <w:rPr>
          <w:sz w:val="28"/>
          <w:szCs w:val="28"/>
        </w:rPr>
        <w:t>Даппы</w:t>
      </w:r>
      <w:r w:rsidR="00066142" w:rsidRPr="002E5137">
        <w:rPr>
          <w:sz w:val="28"/>
          <w:szCs w:val="28"/>
        </w:rPr>
        <w:t xml:space="preserve">» </w:t>
      </w:r>
      <w:r w:rsidR="00511055" w:rsidRPr="002E5137">
        <w:rPr>
          <w:sz w:val="28"/>
          <w:szCs w:val="28"/>
        </w:rPr>
        <w:t xml:space="preserve">Комсомольского муниципального района </w:t>
      </w:r>
      <w:r w:rsidRPr="002E5137">
        <w:rPr>
          <w:sz w:val="28"/>
          <w:szCs w:val="28"/>
        </w:rPr>
        <w:t xml:space="preserve">Хабаровского края </w:t>
      </w:r>
      <w:r w:rsidR="00511055" w:rsidRPr="002E5137">
        <w:rPr>
          <w:sz w:val="28"/>
          <w:szCs w:val="28"/>
        </w:rPr>
        <w:t>(далее – Положение)</w:t>
      </w:r>
      <w:r w:rsidRPr="002E5137">
        <w:rPr>
          <w:sz w:val="28"/>
          <w:szCs w:val="28"/>
        </w:rPr>
        <w:t xml:space="preserve"> р</w:t>
      </w:r>
      <w:r w:rsidR="007E0DF1" w:rsidRPr="002E5137">
        <w:rPr>
          <w:sz w:val="28"/>
          <w:szCs w:val="28"/>
        </w:rPr>
        <w:t>азработано в целях определения заработной платы руководите</w:t>
      </w:r>
      <w:r w:rsidR="006B16F4" w:rsidRPr="002E5137">
        <w:rPr>
          <w:sz w:val="28"/>
          <w:szCs w:val="28"/>
        </w:rPr>
        <w:t>ля</w:t>
      </w:r>
      <w:r w:rsidR="007E0DF1" w:rsidRPr="002E5137">
        <w:rPr>
          <w:sz w:val="28"/>
          <w:szCs w:val="28"/>
        </w:rPr>
        <w:t xml:space="preserve"> муниципаль</w:t>
      </w:r>
      <w:r w:rsidR="006B16F4" w:rsidRPr="002E5137">
        <w:rPr>
          <w:sz w:val="28"/>
          <w:szCs w:val="28"/>
        </w:rPr>
        <w:t>ного</w:t>
      </w:r>
      <w:r w:rsidR="007E0DF1" w:rsidRPr="002E5137">
        <w:rPr>
          <w:sz w:val="28"/>
          <w:szCs w:val="28"/>
        </w:rPr>
        <w:t xml:space="preserve"> бюджет</w:t>
      </w:r>
      <w:r w:rsidR="006B16F4" w:rsidRPr="002E5137">
        <w:rPr>
          <w:sz w:val="28"/>
          <w:szCs w:val="28"/>
        </w:rPr>
        <w:t>ного</w:t>
      </w:r>
      <w:r w:rsidR="007E0DF1" w:rsidRPr="002E5137">
        <w:rPr>
          <w:sz w:val="28"/>
          <w:szCs w:val="28"/>
        </w:rPr>
        <w:t xml:space="preserve"> учрежде</w:t>
      </w:r>
      <w:r w:rsidR="006B16F4" w:rsidRPr="002E5137">
        <w:rPr>
          <w:sz w:val="28"/>
          <w:szCs w:val="28"/>
        </w:rPr>
        <w:t>ния</w:t>
      </w:r>
      <w:r w:rsidR="007E0DF1" w:rsidRPr="002E5137">
        <w:rPr>
          <w:sz w:val="28"/>
          <w:szCs w:val="28"/>
        </w:rPr>
        <w:t xml:space="preserve"> культуры </w:t>
      </w:r>
      <w:r w:rsidR="006B16F4" w:rsidRPr="002E5137">
        <w:rPr>
          <w:sz w:val="28"/>
          <w:szCs w:val="28"/>
        </w:rPr>
        <w:t>Дом культуры се</w:t>
      </w:r>
      <w:r w:rsidR="0065565C">
        <w:rPr>
          <w:sz w:val="28"/>
          <w:szCs w:val="28"/>
        </w:rPr>
        <w:t xml:space="preserve">льского поселения «Село </w:t>
      </w:r>
      <w:r w:rsidR="00AF5F1B">
        <w:rPr>
          <w:sz w:val="28"/>
          <w:szCs w:val="28"/>
        </w:rPr>
        <w:t>Даппы</w:t>
      </w:r>
      <w:r w:rsidR="0065565C">
        <w:rPr>
          <w:sz w:val="28"/>
          <w:szCs w:val="28"/>
        </w:rPr>
        <w:t>».</w:t>
      </w:r>
    </w:p>
    <w:p w:rsidR="00C03533" w:rsidRPr="002E5137" w:rsidRDefault="005432A1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1.2.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C03533" w:rsidRPr="002E51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03533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897ED4" w:rsidRPr="002E51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16F4" w:rsidRPr="002E513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F5F1B">
        <w:rPr>
          <w:sz w:val="28"/>
          <w:szCs w:val="28"/>
        </w:rPr>
        <w:t>Даппы</w:t>
      </w:r>
      <w:r w:rsidR="006B16F4" w:rsidRPr="002E5137">
        <w:rPr>
          <w:rFonts w:ascii="Times New Roman" w:hAnsi="Times New Roman" w:cs="Times New Roman"/>
          <w:sz w:val="28"/>
          <w:szCs w:val="28"/>
        </w:rPr>
        <w:t>»</w:t>
      </w:r>
      <w:r w:rsidR="0048044D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от </w:t>
      </w:r>
      <w:r w:rsidR="006B16F4" w:rsidRPr="002E5137">
        <w:rPr>
          <w:rFonts w:ascii="Times New Roman" w:hAnsi="Times New Roman" w:cs="Times New Roman"/>
          <w:sz w:val="28"/>
          <w:szCs w:val="28"/>
        </w:rPr>
        <w:t>2</w:t>
      </w:r>
      <w:r w:rsidR="00AF5F1B">
        <w:rPr>
          <w:rFonts w:ascii="Times New Roman" w:hAnsi="Times New Roman" w:cs="Times New Roman"/>
          <w:sz w:val="28"/>
          <w:szCs w:val="28"/>
        </w:rPr>
        <w:t>9</w:t>
      </w:r>
      <w:r w:rsidR="006B16F4" w:rsidRPr="002E5137">
        <w:rPr>
          <w:rFonts w:ascii="Times New Roman" w:hAnsi="Times New Roman" w:cs="Times New Roman"/>
          <w:sz w:val="28"/>
          <w:szCs w:val="28"/>
        </w:rPr>
        <w:t>.</w:t>
      </w:r>
      <w:r w:rsidR="00AF5F1B">
        <w:rPr>
          <w:rFonts w:ascii="Times New Roman" w:hAnsi="Times New Roman" w:cs="Times New Roman"/>
          <w:sz w:val="28"/>
          <w:szCs w:val="28"/>
        </w:rPr>
        <w:t>12</w:t>
      </w:r>
      <w:r w:rsidR="006B16F4" w:rsidRPr="002E5137">
        <w:rPr>
          <w:rFonts w:ascii="Times New Roman" w:hAnsi="Times New Roman" w:cs="Times New Roman"/>
          <w:sz w:val="28"/>
          <w:szCs w:val="28"/>
        </w:rPr>
        <w:t xml:space="preserve">.2020 № </w:t>
      </w:r>
      <w:r w:rsidR="00AF5F1B">
        <w:rPr>
          <w:rFonts w:ascii="Times New Roman" w:hAnsi="Times New Roman" w:cs="Times New Roman"/>
          <w:sz w:val="28"/>
          <w:szCs w:val="28"/>
        </w:rPr>
        <w:t>61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897ED4" w:rsidRPr="002E5137">
        <w:rPr>
          <w:rFonts w:ascii="Times New Roman" w:hAnsi="Times New Roman" w:cs="Times New Roman"/>
          <w:sz w:val="28"/>
          <w:szCs w:val="28"/>
        </w:rPr>
        <w:t>«</w:t>
      </w:r>
      <w:r w:rsidR="00C03533" w:rsidRPr="002E5137">
        <w:rPr>
          <w:rFonts w:ascii="Times New Roman" w:hAnsi="Times New Roman" w:cs="Times New Roman"/>
          <w:sz w:val="28"/>
          <w:szCs w:val="28"/>
        </w:rPr>
        <w:t>О</w:t>
      </w:r>
      <w:r w:rsidR="00897ED4" w:rsidRPr="002E5137">
        <w:rPr>
          <w:rFonts w:ascii="Times New Roman" w:hAnsi="Times New Roman" w:cs="Times New Roman"/>
          <w:sz w:val="28"/>
          <w:szCs w:val="28"/>
        </w:rPr>
        <w:t xml:space="preserve">б установлении систем оплаты труда 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  <w:r w:rsidR="00897ED4" w:rsidRPr="002E5137">
        <w:rPr>
          <w:rFonts w:ascii="Times New Roman" w:hAnsi="Times New Roman" w:cs="Times New Roman"/>
          <w:sz w:val="28"/>
          <w:szCs w:val="28"/>
        </w:rPr>
        <w:t xml:space="preserve">бюджетных, автономных и казенных учреждений </w:t>
      </w:r>
      <w:r w:rsidR="006B16F4" w:rsidRPr="002E513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F5F1B">
        <w:rPr>
          <w:sz w:val="28"/>
          <w:szCs w:val="28"/>
        </w:rPr>
        <w:t>Даппы</w:t>
      </w:r>
      <w:r w:rsidR="006B16F4" w:rsidRPr="002E5137">
        <w:rPr>
          <w:rFonts w:ascii="Times New Roman" w:hAnsi="Times New Roman" w:cs="Times New Roman"/>
          <w:sz w:val="28"/>
          <w:szCs w:val="28"/>
        </w:rPr>
        <w:t xml:space="preserve">» </w:t>
      </w:r>
      <w:r w:rsidR="00897ED4" w:rsidRPr="002E5137">
        <w:rPr>
          <w:rFonts w:ascii="Times New Roman" w:hAnsi="Times New Roman" w:cs="Times New Roman"/>
          <w:sz w:val="28"/>
          <w:szCs w:val="28"/>
        </w:rPr>
        <w:t>Ко</w:t>
      </w:r>
      <w:r w:rsidR="00C03533" w:rsidRPr="002E5137">
        <w:rPr>
          <w:rFonts w:ascii="Times New Roman" w:hAnsi="Times New Roman" w:cs="Times New Roman"/>
          <w:sz w:val="28"/>
          <w:szCs w:val="28"/>
        </w:rPr>
        <w:t>мсо</w:t>
      </w:r>
      <w:r w:rsidR="00897ED4" w:rsidRPr="002E5137">
        <w:rPr>
          <w:rFonts w:ascii="Times New Roman" w:hAnsi="Times New Roman" w:cs="Times New Roman"/>
          <w:sz w:val="28"/>
          <w:szCs w:val="28"/>
        </w:rPr>
        <w:t>мольского муниципального района</w:t>
      </w:r>
      <w:r w:rsidR="006B16F4" w:rsidRPr="002E513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97ED4" w:rsidRPr="002E5137">
        <w:rPr>
          <w:rFonts w:ascii="Times New Roman" w:hAnsi="Times New Roman" w:cs="Times New Roman"/>
          <w:sz w:val="28"/>
          <w:szCs w:val="28"/>
        </w:rPr>
        <w:t>»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оплата труда руководител</w:t>
      </w:r>
      <w:r w:rsidR="006B16F4" w:rsidRPr="002E5137">
        <w:rPr>
          <w:rFonts w:ascii="Times New Roman" w:hAnsi="Times New Roman" w:cs="Times New Roman"/>
          <w:sz w:val="28"/>
          <w:szCs w:val="28"/>
        </w:rPr>
        <w:t>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CD4AD6" w:rsidRPr="002E5137">
        <w:rPr>
          <w:rFonts w:ascii="Times New Roman" w:hAnsi="Times New Roman" w:cs="Times New Roman"/>
          <w:sz w:val="28"/>
          <w:szCs w:val="28"/>
        </w:rPr>
        <w:t>муниципаль</w:t>
      </w:r>
      <w:r w:rsidR="006B16F4" w:rsidRPr="002E5137">
        <w:rPr>
          <w:rFonts w:ascii="Times New Roman" w:hAnsi="Times New Roman" w:cs="Times New Roman"/>
          <w:sz w:val="28"/>
          <w:szCs w:val="28"/>
        </w:rPr>
        <w:t>ного</w:t>
      </w:r>
      <w:r w:rsidR="00CD4AD6" w:rsidRPr="002E513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B16F4" w:rsidRPr="002E5137">
        <w:rPr>
          <w:rFonts w:ascii="Times New Roman" w:hAnsi="Times New Roman" w:cs="Times New Roman"/>
          <w:sz w:val="28"/>
          <w:szCs w:val="28"/>
        </w:rPr>
        <w:t>ного</w:t>
      </w:r>
      <w:r w:rsidR="00CD4AD6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C03533" w:rsidRPr="002E5137">
        <w:rPr>
          <w:rFonts w:ascii="Times New Roman" w:hAnsi="Times New Roman" w:cs="Times New Roman"/>
          <w:sz w:val="28"/>
          <w:szCs w:val="28"/>
        </w:rPr>
        <w:t>учреждени</w:t>
      </w:r>
      <w:r w:rsidR="006B16F4" w:rsidRPr="002E5137">
        <w:rPr>
          <w:rFonts w:ascii="Times New Roman" w:hAnsi="Times New Roman" w:cs="Times New Roman"/>
          <w:sz w:val="28"/>
          <w:szCs w:val="28"/>
        </w:rPr>
        <w:t>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6B16F4" w:rsidRPr="002E5137">
        <w:rPr>
          <w:rFonts w:ascii="Times New Roman" w:hAnsi="Times New Roman" w:cs="Times New Roman"/>
          <w:sz w:val="28"/>
          <w:szCs w:val="28"/>
        </w:rPr>
        <w:t xml:space="preserve">Дом культуры сельского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="006B16F4" w:rsidRPr="002E5137">
        <w:rPr>
          <w:rFonts w:ascii="Times New Roman" w:hAnsi="Times New Roman" w:cs="Times New Roman"/>
          <w:sz w:val="28"/>
          <w:szCs w:val="28"/>
        </w:rPr>
        <w:t xml:space="preserve">» </w:t>
      </w:r>
      <w:r w:rsidR="00CD4AD6" w:rsidRPr="002E5137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E5137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CD4AD6" w:rsidRPr="002E5137">
        <w:rPr>
          <w:rFonts w:ascii="Times New Roman" w:hAnsi="Times New Roman" w:cs="Times New Roman"/>
          <w:sz w:val="28"/>
          <w:szCs w:val="28"/>
        </w:rPr>
        <w:t>(далее – руководител</w:t>
      </w:r>
      <w:r w:rsidR="006B16F4" w:rsidRPr="002E5137">
        <w:rPr>
          <w:rFonts w:ascii="Times New Roman" w:hAnsi="Times New Roman" w:cs="Times New Roman"/>
          <w:sz w:val="28"/>
          <w:szCs w:val="28"/>
        </w:rPr>
        <w:t>ь</w:t>
      </w:r>
      <w:r w:rsidR="00CD4AD6" w:rsidRPr="002E5137">
        <w:rPr>
          <w:rFonts w:ascii="Times New Roman" w:hAnsi="Times New Roman" w:cs="Times New Roman"/>
          <w:sz w:val="28"/>
          <w:szCs w:val="28"/>
        </w:rPr>
        <w:t xml:space="preserve"> учрежде</w:t>
      </w:r>
      <w:r w:rsidR="006B16F4" w:rsidRPr="002E5137">
        <w:rPr>
          <w:rFonts w:ascii="Times New Roman" w:hAnsi="Times New Roman" w:cs="Times New Roman"/>
          <w:sz w:val="28"/>
          <w:szCs w:val="28"/>
        </w:rPr>
        <w:t>ния</w:t>
      </w:r>
      <w:r w:rsidR="00CD4AD6" w:rsidRPr="002E513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D3566" w:rsidRPr="002E5137">
        <w:rPr>
          <w:rFonts w:ascii="Times New Roman" w:hAnsi="Times New Roman" w:cs="Times New Roman"/>
          <w:sz w:val="28"/>
          <w:szCs w:val="28"/>
        </w:rPr>
        <w:t xml:space="preserve">, </w:t>
      </w:r>
      <w:r w:rsidR="006B16F4" w:rsidRPr="002E5137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D4AD6" w:rsidRPr="002E5137">
        <w:rPr>
          <w:rFonts w:ascii="Times New Roman" w:hAnsi="Times New Roman" w:cs="Times New Roman"/>
          <w:sz w:val="28"/>
          <w:szCs w:val="28"/>
        </w:rPr>
        <w:t xml:space="preserve">) 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устанавливается на основании трудового договора в соответствии с федеральными законами и иными нормативными правовыми актами Российской Федерации, законами и иными правовыми актами Хабаровского края, муниципальными правовыми актами </w:t>
      </w:r>
      <w:r w:rsidR="006B16F4" w:rsidRPr="002E51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3533" w:rsidRPr="002E513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9E3F12" w:rsidRPr="002E5137" w:rsidRDefault="009E3F12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Трудовой договор с руководителем учреждения культуры заключается на основе типовой </w:t>
      </w:r>
      <w:hyperlink r:id="rId10" w:history="1">
        <w:r w:rsidRPr="002E5137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2E5137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</w:t>
      </w:r>
      <w:r w:rsidR="000D3566" w:rsidRPr="002E5137">
        <w:rPr>
          <w:rFonts w:ascii="Times New Roman" w:hAnsi="Times New Roman" w:cs="Times New Roman"/>
          <w:sz w:val="28"/>
          <w:szCs w:val="28"/>
        </w:rPr>
        <w:t>П</w:t>
      </w:r>
      <w:r w:rsidRPr="002E5137">
        <w:rPr>
          <w:rFonts w:ascii="Times New Roman" w:hAnsi="Times New Roman" w:cs="Times New Roman"/>
          <w:sz w:val="28"/>
          <w:szCs w:val="28"/>
        </w:rPr>
        <w:t>остановлением Правитель</w:t>
      </w:r>
      <w:r w:rsidR="000D3566" w:rsidRPr="002E5137">
        <w:rPr>
          <w:rFonts w:ascii="Times New Roman" w:hAnsi="Times New Roman" w:cs="Times New Roman"/>
          <w:sz w:val="28"/>
          <w:szCs w:val="28"/>
        </w:rPr>
        <w:t>ства Российской Федерации от 12.04.</w:t>
      </w:r>
      <w:r w:rsidRPr="002E5137">
        <w:rPr>
          <w:rFonts w:ascii="Times New Roman" w:hAnsi="Times New Roman" w:cs="Times New Roman"/>
          <w:sz w:val="28"/>
          <w:szCs w:val="28"/>
        </w:rPr>
        <w:t>2013 № 329 «О типовой форме трудового договора с руководителем государственного (муниципального) учреждения».</w:t>
      </w:r>
    </w:p>
    <w:p w:rsidR="008249D3" w:rsidRPr="002E5137" w:rsidRDefault="008249D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1.3</w:t>
      </w:r>
      <w:r w:rsidR="006B16F4" w:rsidRPr="002E5137">
        <w:rPr>
          <w:rFonts w:ascii="Times New Roman" w:hAnsi="Times New Roman" w:cs="Times New Roman"/>
          <w:sz w:val="28"/>
          <w:szCs w:val="28"/>
        </w:rPr>
        <w:t>. Заработная плата руководителя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16F4" w:rsidRPr="002E5137">
        <w:rPr>
          <w:rFonts w:ascii="Times New Roman" w:hAnsi="Times New Roman" w:cs="Times New Roman"/>
          <w:sz w:val="28"/>
          <w:szCs w:val="28"/>
        </w:rPr>
        <w:t>я</w:t>
      </w:r>
      <w:r w:rsidR="00DD459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6B16F4" w:rsidRPr="002E51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состоит из оклада, выплат компенсационного и стимулирующего характера.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1.</w:t>
      </w:r>
      <w:r w:rsidR="008249D3" w:rsidRPr="002E5137">
        <w:rPr>
          <w:rFonts w:ascii="Times New Roman" w:hAnsi="Times New Roman" w:cs="Times New Roman"/>
          <w:sz w:val="28"/>
          <w:szCs w:val="28"/>
        </w:rPr>
        <w:t>4</w:t>
      </w:r>
      <w:r w:rsidRPr="002E5137">
        <w:rPr>
          <w:rFonts w:ascii="Times New Roman" w:hAnsi="Times New Roman" w:cs="Times New Roman"/>
          <w:sz w:val="28"/>
          <w:szCs w:val="28"/>
        </w:rPr>
        <w:t>. Система оп</w:t>
      </w:r>
      <w:r w:rsidR="006B16F4" w:rsidRPr="002E5137">
        <w:rPr>
          <w:rFonts w:ascii="Times New Roman" w:hAnsi="Times New Roman" w:cs="Times New Roman"/>
          <w:sz w:val="28"/>
          <w:szCs w:val="28"/>
        </w:rPr>
        <w:t>латы труда руководителя учреждения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культуры устанавливается с учетом:</w:t>
      </w:r>
    </w:p>
    <w:p w:rsidR="00C03533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</w:t>
      </w:r>
      <w:r w:rsidR="00C03533" w:rsidRPr="002E5137">
        <w:rPr>
          <w:rFonts w:ascii="Times New Roman" w:hAnsi="Times New Roman" w:cs="Times New Roman"/>
          <w:sz w:val="28"/>
          <w:szCs w:val="28"/>
        </w:rPr>
        <w:lastRenderedPageBreak/>
        <w:t>лей, специалистов и служащих</w:t>
      </w:r>
      <w:r w:rsidRPr="002E5137">
        <w:rPr>
          <w:rFonts w:ascii="Times New Roman" w:hAnsi="Times New Roman" w:cs="Times New Roman"/>
          <w:sz w:val="28"/>
          <w:szCs w:val="28"/>
        </w:rPr>
        <w:t>;</w:t>
      </w:r>
    </w:p>
    <w:p w:rsidR="00C03533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г</w:t>
      </w:r>
      <w:r w:rsidR="00C03533" w:rsidRPr="002E5137">
        <w:rPr>
          <w:rFonts w:ascii="Times New Roman" w:hAnsi="Times New Roman" w:cs="Times New Roman"/>
          <w:sz w:val="28"/>
          <w:szCs w:val="28"/>
        </w:rPr>
        <w:t>осударственных гарантий по оплате труда</w:t>
      </w:r>
      <w:r w:rsidRPr="002E5137">
        <w:rPr>
          <w:rFonts w:ascii="Times New Roman" w:hAnsi="Times New Roman" w:cs="Times New Roman"/>
          <w:sz w:val="28"/>
          <w:szCs w:val="28"/>
        </w:rPr>
        <w:t>;</w:t>
      </w:r>
    </w:p>
    <w:p w:rsidR="00C03533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д</w:t>
      </w:r>
      <w:r w:rsidR="004D455F" w:rsidRPr="002E5137">
        <w:rPr>
          <w:rFonts w:ascii="Times New Roman" w:hAnsi="Times New Roman" w:cs="Times New Roman"/>
          <w:sz w:val="28"/>
          <w:szCs w:val="28"/>
        </w:rPr>
        <w:t>олжностного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D455F" w:rsidRPr="002E5137">
        <w:rPr>
          <w:rFonts w:ascii="Times New Roman" w:hAnsi="Times New Roman" w:cs="Times New Roman"/>
          <w:sz w:val="28"/>
          <w:szCs w:val="28"/>
        </w:rPr>
        <w:t>а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CD4AD6" w:rsidRPr="002E5137">
        <w:rPr>
          <w:rFonts w:ascii="Times New Roman" w:hAnsi="Times New Roman" w:cs="Times New Roman"/>
          <w:sz w:val="28"/>
          <w:szCs w:val="28"/>
        </w:rPr>
        <w:t>руководителя</w:t>
      </w:r>
      <w:r w:rsidRPr="002E5137">
        <w:rPr>
          <w:rFonts w:ascii="Times New Roman" w:hAnsi="Times New Roman" w:cs="Times New Roman"/>
          <w:sz w:val="28"/>
          <w:szCs w:val="28"/>
        </w:rPr>
        <w:t>;</w:t>
      </w:r>
    </w:p>
    <w:p w:rsidR="00C03533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п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еречня видов выплат компенсационного характера в муниципальных </w:t>
      </w:r>
      <w:r w:rsidR="003E0917" w:rsidRPr="002E513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2E5137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6B16F4" w:rsidRPr="002E51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5137">
        <w:rPr>
          <w:rFonts w:ascii="Times New Roman" w:hAnsi="Times New Roman" w:cs="Times New Roman"/>
          <w:sz w:val="28"/>
          <w:szCs w:val="28"/>
        </w:rPr>
        <w:t>;</w:t>
      </w:r>
    </w:p>
    <w:p w:rsidR="00C03533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п</w:t>
      </w:r>
      <w:r w:rsidR="00C03533" w:rsidRPr="002E5137">
        <w:rPr>
          <w:rFonts w:ascii="Times New Roman" w:hAnsi="Times New Roman" w:cs="Times New Roman"/>
          <w:sz w:val="28"/>
          <w:szCs w:val="28"/>
        </w:rPr>
        <w:t>еречня видов выплат стимулирующего характера в муниципальных</w:t>
      </w:r>
      <w:r w:rsidR="003E0917" w:rsidRPr="002E5137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2E5137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6B16F4" w:rsidRPr="002E51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5137">
        <w:rPr>
          <w:rFonts w:ascii="Times New Roman" w:hAnsi="Times New Roman" w:cs="Times New Roman"/>
          <w:sz w:val="28"/>
          <w:szCs w:val="28"/>
        </w:rPr>
        <w:t>;</w:t>
      </w:r>
    </w:p>
    <w:p w:rsidR="00CD4AD6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настоящего Положения;</w:t>
      </w:r>
    </w:p>
    <w:p w:rsidR="00CD4AD6" w:rsidRDefault="000D3566" w:rsidP="003B1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2E5137">
          <w:rPr>
            <w:rFonts w:ascii="Times New Roman" w:hAnsi="Times New Roman" w:cs="Times New Roman"/>
            <w:sz w:val="28"/>
            <w:szCs w:val="28"/>
          </w:rPr>
          <w:t>р</w:t>
        </w:r>
        <w:r w:rsidR="003E0917" w:rsidRPr="002E5137">
          <w:rPr>
            <w:rFonts w:ascii="Times New Roman" w:hAnsi="Times New Roman" w:cs="Times New Roman"/>
            <w:sz w:val="28"/>
            <w:szCs w:val="28"/>
          </w:rPr>
          <w:t>екомендаций</w:t>
        </w:r>
      </w:hyperlink>
      <w:r w:rsidR="003E0917" w:rsidRPr="002E5137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решением Российской трехсторонней комиссии по регулированию социально-трудовых отношений.</w:t>
      </w:r>
    </w:p>
    <w:p w:rsidR="003B13EB" w:rsidRPr="002E5137" w:rsidRDefault="003B13EB" w:rsidP="003B1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368" w:rsidRPr="002E5137" w:rsidRDefault="00C03533" w:rsidP="003B1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2. Порядок установления </w:t>
      </w:r>
      <w:r w:rsidR="006B16F4" w:rsidRPr="002E5137">
        <w:rPr>
          <w:rFonts w:ascii="Times New Roman" w:hAnsi="Times New Roman" w:cs="Times New Roman"/>
          <w:sz w:val="28"/>
          <w:szCs w:val="28"/>
        </w:rPr>
        <w:t>должностного оклада руководителю</w:t>
      </w:r>
      <w:r w:rsidR="003428C3" w:rsidRPr="002E5137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B16F4" w:rsidRPr="002E5137">
        <w:rPr>
          <w:rFonts w:ascii="Times New Roman" w:hAnsi="Times New Roman" w:cs="Times New Roman"/>
          <w:sz w:val="28"/>
          <w:szCs w:val="28"/>
        </w:rPr>
        <w:t>пального бюджетного</w:t>
      </w:r>
      <w:r w:rsidR="003428C3" w:rsidRPr="002E51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16F4" w:rsidRPr="002E5137">
        <w:rPr>
          <w:rFonts w:ascii="Times New Roman" w:hAnsi="Times New Roman" w:cs="Times New Roman"/>
          <w:sz w:val="28"/>
          <w:szCs w:val="28"/>
        </w:rPr>
        <w:t>я</w:t>
      </w:r>
      <w:r w:rsidR="003428C3" w:rsidRPr="002E5137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учреждения </w:t>
      </w:r>
      <w:r w:rsidR="003B13EB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E59D8" w:rsidRPr="002E5137">
        <w:rPr>
          <w:rFonts w:ascii="Times New Roman" w:hAnsi="Times New Roman" w:cs="Times New Roman"/>
          <w:sz w:val="28"/>
          <w:szCs w:val="28"/>
        </w:rPr>
        <w:t>определяется трудовым договором, утверждается распоряжением администрации</w:t>
      </w:r>
      <w:r w:rsidR="006B16F4" w:rsidRPr="002E5137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="006B16F4" w:rsidRPr="002E5137">
        <w:rPr>
          <w:rFonts w:ascii="Times New Roman" w:hAnsi="Times New Roman" w:cs="Times New Roman"/>
          <w:sz w:val="28"/>
          <w:szCs w:val="28"/>
        </w:rPr>
        <w:t>»</w:t>
      </w:r>
      <w:r w:rsidR="00AE59D8" w:rsidRPr="002E5137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0D3566" w:rsidRPr="002E5137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D7032D" w:rsidRPr="002E5137" w:rsidRDefault="00D7032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533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3. 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Порядок установления выплат компенсационного </w:t>
      </w:r>
      <w:r w:rsidR="003428C3" w:rsidRPr="002E5137">
        <w:rPr>
          <w:rFonts w:ascii="Times New Roman" w:hAnsi="Times New Roman" w:cs="Times New Roman"/>
          <w:sz w:val="28"/>
          <w:szCs w:val="28"/>
        </w:rPr>
        <w:t>х</w:t>
      </w:r>
      <w:r w:rsidR="00C03533" w:rsidRPr="002E5137">
        <w:rPr>
          <w:rFonts w:ascii="Times New Roman" w:hAnsi="Times New Roman" w:cs="Times New Roman"/>
          <w:sz w:val="28"/>
          <w:szCs w:val="28"/>
        </w:rPr>
        <w:t>арактера</w:t>
      </w:r>
      <w:r w:rsidR="0098743E" w:rsidRPr="002E5137"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6B16F4" w:rsidRPr="002E5137">
        <w:rPr>
          <w:rFonts w:ascii="Times New Roman" w:hAnsi="Times New Roman" w:cs="Times New Roman"/>
          <w:sz w:val="28"/>
          <w:szCs w:val="28"/>
        </w:rPr>
        <w:t>дителю</w:t>
      </w:r>
      <w:r w:rsidR="0098743E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6B16F4" w:rsidRPr="002E5137">
        <w:rPr>
          <w:rFonts w:ascii="Times New Roman" w:hAnsi="Times New Roman" w:cs="Times New Roman"/>
          <w:sz w:val="28"/>
          <w:szCs w:val="28"/>
        </w:rPr>
        <w:t>муниципального</w:t>
      </w:r>
      <w:r w:rsidR="003428C3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6B16F4" w:rsidRPr="002E5137">
        <w:rPr>
          <w:rFonts w:ascii="Times New Roman" w:hAnsi="Times New Roman" w:cs="Times New Roman"/>
          <w:sz w:val="28"/>
          <w:szCs w:val="28"/>
        </w:rPr>
        <w:t>бюджетного</w:t>
      </w:r>
      <w:r w:rsidR="0098743E" w:rsidRPr="002E51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16F4" w:rsidRPr="002E5137">
        <w:rPr>
          <w:rFonts w:ascii="Times New Roman" w:hAnsi="Times New Roman" w:cs="Times New Roman"/>
          <w:sz w:val="28"/>
          <w:szCs w:val="28"/>
        </w:rPr>
        <w:t>я</w:t>
      </w:r>
      <w:r w:rsidR="0098743E" w:rsidRPr="002E5137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98743E" w:rsidRPr="002E5137" w:rsidRDefault="0098743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533" w:rsidRPr="002E5137" w:rsidRDefault="008A26D8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3</w:t>
      </w:r>
      <w:r w:rsidR="00C03533" w:rsidRPr="002E5137">
        <w:rPr>
          <w:rFonts w:ascii="Times New Roman" w:hAnsi="Times New Roman" w:cs="Times New Roman"/>
          <w:sz w:val="28"/>
          <w:szCs w:val="28"/>
        </w:rPr>
        <w:t>.1. Выплаты компенсацио</w:t>
      </w:r>
      <w:r w:rsidR="006B16F4" w:rsidRPr="002E5137">
        <w:rPr>
          <w:rFonts w:ascii="Times New Roman" w:hAnsi="Times New Roman" w:cs="Times New Roman"/>
          <w:sz w:val="28"/>
          <w:szCs w:val="28"/>
        </w:rPr>
        <w:t>нного характера руководителю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16F4" w:rsidRPr="002E5137">
        <w:rPr>
          <w:rFonts w:ascii="Times New Roman" w:hAnsi="Times New Roman" w:cs="Times New Roman"/>
          <w:sz w:val="28"/>
          <w:szCs w:val="28"/>
        </w:rPr>
        <w:t>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культуры осуществляются в соответствии с настоящим Положением.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C03533" w:rsidRPr="002E5137" w:rsidRDefault="00EF4705" w:rsidP="007E19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3</w:t>
      </w:r>
      <w:r w:rsidR="00E4022F" w:rsidRPr="002E5137">
        <w:rPr>
          <w:rFonts w:ascii="Times New Roman" w:hAnsi="Times New Roman" w:cs="Times New Roman"/>
          <w:sz w:val="28"/>
          <w:szCs w:val="28"/>
        </w:rPr>
        <w:t xml:space="preserve">.2. 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к </w:t>
      </w:r>
      <w:r w:rsidR="00965003" w:rsidRPr="002E5137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C03533" w:rsidRPr="002E5137">
        <w:rPr>
          <w:rFonts w:ascii="Times New Roman" w:hAnsi="Times New Roman" w:cs="Times New Roman"/>
          <w:sz w:val="28"/>
          <w:szCs w:val="28"/>
        </w:rPr>
        <w:t>окладам</w:t>
      </w:r>
      <w:r w:rsidR="00965003" w:rsidRPr="002E5137">
        <w:rPr>
          <w:rFonts w:ascii="Times New Roman" w:hAnsi="Times New Roman" w:cs="Times New Roman"/>
          <w:sz w:val="28"/>
          <w:szCs w:val="28"/>
        </w:rPr>
        <w:t xml:space="preserve"> в процентах или абсолютных размерах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, если иное не установлено </w:t>
      </w:r>
      <w:r w:rsidR="00965003" w:rsidRPr="002E5137">
        <w:rPr>
          <w:rFonts w:ascii="Times New Roman" w:hAnsi="Times New Roman" w:cs="Times New Roman"/>
          <w:sz w:val="28"/>
          <w:szCs w:val="28"/>
        </w:rPr>
        <w:t>краевыми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</w:t>
      </w:r>
      <w:r w:rsidR="00965003" w:rsidRPr="002E5137">
        <w:rPr>
          <w:rFonts w:ascii="Times New Roman" w:hAnsi="Times New Roman" w:cs="Times New Roman"/>
          <w:sz w:val="28"/>
          <w:szCs w:val="28"/>
        </w:rPr>
        <w:t xml:space="preserve">Хабаровского края и администрации </w:t>
      </w:r>
      <w:r w:rsidR="006B16F4" w:rsidRPr="002E51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5003" w:rsidRPr="002E513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9679DD" w:rsidRPr="002E5137">
        <w:rPr>
          <w:rFonts w:ascii="Times New Roman" w:hAnsi="Times New Roman" w:cs="Times New Roman"/>
          <w:sz w:val="28"/>
          <w:szCs w:val="28"/>
        </w:rPr>
        <w:t>П</w:t>
      </w:r>
      <w:r w:rsidR="00965003" w:rsidRPr="002E5137">
        <w:rPr>
          <w:rFonts w:ascii="Times New Roman" w:hAnsi="Times New Roman" w:cs="Times New Roman"/>
          <w:sz w:val="28"/>
          <w:szCs w:val="28"/>
        </w:rPr>
        <w:t xml:space="preserve">еречнем видов выплат компенсационного характера в муниципальных учреждениях </w:t>
      </w:r>
      <w:r w:rsidR="006B16F4" w:rsidRPr="002E51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5003" w:rsidRPr="002E5137">
        <w:rPr>
          <w:rFonts w:ascii="Times New Roman" w:hAnsi="Times New Roman" w:cs="Times New Roman"/>
          <w:sz w:val="28"/>
          <w:szCs w:val="28"/>
        </w:rPr>
        <w:t xml:space="preserve">, </w:t>
      </w:r>
      <w:r w:rsidR="008249D3" w:rsidRPr="002E5137">
        <w:rPr>
          <w:rFonts w:ascii="Times New Roman" w:hAnsi="Times New Roman" w:cs="Times New Roman"/>
          <w:sz w:val="28"/>
          <w:szCs w:val="28"/>
        </w:rPr>
        <w:t>утвержденны</w:t>
      </w:r>
      <w:r w:rsidR="009679DD" w:rsidRPr="002E5137">
        <w:rPr>
          <w:rFonts w:ascii="Times New Roman" w:hAnsi="Times New Roman" w:cs="Times New Roman"/>
          <w:sz w:val="28"/>
          <w:szCs w:val="28"/>
        </w:rPr>
        <w:t>м</w:t>
      </w:r>
      <w:r w:rsidR="008249D3" w:rsidRPr="002E513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E19C7" w:rsidRPr="002E513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="007E19C7" w:rsidRPr="00AF5F1B">
        <w:rPr>
          <w:rFonts w:ascii="Times New Roman" w:hAnsi="Times New Roman" w:cs="Times New Roman"/>
          <w:sz w:val="28"/>
          <w:szCs w:val="28"/>
        </w:rPr>
        <w:t>»</w:t>
      </w:r>
      <w:r w:rsidR="009157B3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  <w:r w:rsidR="007E19C7" w:rsidRPr="002E5137">
        <w:rPr>
          <w:rFonts w:ascii="Times New Roman" w:hAnsi="Times New Roman" w:cs="Times New Roman"/>
          <w:sz w:val="28"/>
          <w:szCs w:val="28"/>
        </w:rPr>
        <w:t xml:space="preserve"> от </w:t>
      </w:r>
      <w:r w:rsidR="009157B3" w:rsidRPr="009157B3">
        <w:rPr>
          <w:rFonts w:ascii="Times New Roman" w:hAnsi="Times New Roman" w:cs="Times New Roman"/>
          <w:sz w:val="28"/>
          <w:szCs w:val="28"/>
        </w:rPr>
        <w:t>1</w:t>
      </w:r>
      <w:r w:rsidR="00AF5F1B">
        <w:rPr>
          <w:rFonts w:ascii="Times New Roman" w:hAnsi="Times New Roman" w:cs="Times New Roman"/>
          <w:sz w:val="28"/>
          <w:szCs w:val="28"/>
        </w:rPr>
        <w:t>0</w:t>
      </w:r>
      <w:r w:rsidR="009157B3" w:rsidRPr="009157B3">
        <w:rPr>
          <w:rFonts w:ascii="Times New Roman" w:hAnsi="Times New Roman" w:cs="Times New Roman"/>
          <w:sz w:val="28"/>
          <w:szCs w:val="28"/>
        </w:rPr>
        <w:t>.03.2022</w:t>
      </w:r>
      <w:r w:rsidR="008249D3" w:rsidRPr="009157B3">
        <w:rPr>
          <w:rFonts w:ascii="Times New Roman" w:hAnsi="Times New Roman" w:cs="Times New Roman"/>
          <w:sz w:val="28"/>
          <w:szCs w:val="28"/>
        </w:rPr>
        <w:t xml:space="preserve"> №</w:t>
      </w:r>
      <w:r w:rsidR="009157B3" w:rsidRPr="009157B3">
        <w:rPr>
          <w:rFonts w:ascii="Times New Roman" w:hAnsi="Times New Roman" w:cs="Times New Roman"/>
          <w:sz w:val="28"/>
          <w:szCs w:val="28"/>
        </w:rPr>
        <w:t xml:space="preserve"> 14</w:t>
      </w:r>
      <w:r w:rsidR="008249D3" w:rsidRPr="002E5137">
        <w:rPr>
          <w:rFonts w:ascii="Times New Roman" w:hAnsi="Times New Roman" w:cs="Times New Roman"/>
          <w:sz w:val="28"/>
          <w:szCs w:val="28"/>
        </w:rPr>
        <w:t xml:space="preserve"> «</w:t>
      </w:r>
      <w:r w:rsidR="007E19C7" w:rsidRPr="002E5137">
        <w:rPr>
          <w:rFonts w:ascii="Times New Roman" w:hAnsi="Times New Roman" w:cs="Times New Roman"/>
          <w:sz w:val="28"/>
          <w:szCs w:val="28"/>
        </w:rPr>
        <w:t>Об утверждении перечня видов выплат компенсационного характера и разъяснения о порядке установления выплат компенсационного характера в муниципальных бюджетных</w:t>
      </w:r>
      <w:r w:rsidR="0065565C">
        <w:rPr>
          <w:rFonts w:ascii="Times New Roman" w:hAnsi="Times New Roman" w:cs="Times New Roman"/>
          <w:sz w:val="28"/>
          <w:szCs w:val="28"/>
        </w:rPr>
        <w:t>, автономных</w:t>
      </w:r>
      <w:r w:rsidR="007E19C7" w:rsidRPr="002E5137">
        <w:rPr>
          <w:rFonts w:ascii="Times New Roman" w:hAnsi="Times New Roman" w:cs="Times New Roman"/>
          <w:sz w:val="28"/>
          <w:szCs w:val="28"/>
        </w:rPr>
        <w:t xml:space="preserve"> и казенных  учреждениях</w:t>
      </w:r>
      <w:r w:rsidR="0065565C">
        <w:rPr>
          <w:rFonts w:ascii="Times New Roman" w:hAnsi="Times New Roman" w:cs="Times New Roman"/>
          <w:sz w:val="28"/>
          <w:szCs w:val="28"/>
        </w:rPr>
        <w:t xml:space="preserve"> </w:t>
      </w:r>
      <w:r w:rsidR="007E19C7" w:rsidRPr="002E513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F5F1B">
        <w:rPr>
          <w:rFonts w:ascii="Times New Roman" w:hAnsi="Times New Roman" w:cs="Times New Roman"/>
          <w:sz w:val="28"/>
          <w:szCs w:val="28"/>
        </w:rPr>
        <w:t>Даппы</w:t>
      </w:r>
      <w:r w:rsidR="007E19C7" w:rsidRPr="002E5137">
        <w:rPr>
          <w:rFonts w:ascii="Times New Roman" w:hAnsi="Times New Roman" w:cs="Times New Roman"/>
          <w:sz w:val="28"/>
          <w:szCs w:val="28"/>
        </w:rPr>
        <w:t>» Комсомольского муниципального района</w:t>
      </w:r>
      <w:r w:rsidR="0065565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249D3" w:rsidRPr="002E5137">
        <w:rPr>
          <w:rFonts w:ascii="Times New Roman" w:hAnsi="Times New Roman" w:cs="Times New Roman"/>
          <w:sz w:val="28"/>
          <w:szCs w:val="28"/>
        </w:rPr>
        <w:t>»</w:t>
      </w:r>
      <w:r w:rsidR="00C03533" w:rsidRPr="002E5137">
        <w:rPr>
          <w:rFonts w:ascii="Times New Roman" w:hAnsi="Times New Roman" w:cs="Times New Roman"/>
          <w:sz w:val="28"/>
          <w:szCs w:val="28"/>
        </w:rPr>
        <w:t>.</w:t>
      </w:r>
    </w:p>
    <w:p w:rsidR="00C03533" w:rsidRPr="002E5137" w:rsidRDefault="00265FA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3</w:t>
      </w:r>
      <w:r w:rsidR="00E4022F" w:rsidRPr="002E5137">
        <w:rPr>
          <w:rFonts w:ascii="Times New Roman" w:hAnsi="Times New Roman" w:cs="Times New Roman"/>
          <w:sz w:val="28"/>
          <w:szCs w:val="28"/>
        </w:rPr>
        <w:t xml:space="preserve">.3. </w:t>
      </w:r>
      <w:r w:rsidR="00965003" w:rsidRPr="002E5137">
        <w:rPr>
          <w:rFonts w:ascii="Times New Roman" w:hAnsi="Times New Roman" w:cs="Times New Roman"/>
          <w:sz w:val="28"/>
          <w:szCs w:val="28"/>
        </w:rPr>
        <w:t>Р</w:t>
      </w:r>
      <w:r w:rsidR="00C03533" w:rsidRPr="002E5137">
        <w:rPr>
          <w:rFonts w:ascii="Times New Roman" w:hAnsi="Times New Roman" w:cs="Times New Roman"/>
          <w:sz w:val="28"/>
          <w:szCs w:val="28"/>
        </w:rPr>
        <w:t>уководител</w:t>
      </w:r>
      <w:r w:rsidR="00FD0F3A" w:rsidRPr="002E5137">
        <w:rPr>
          <w:rFonts w:ascii="Times New Roman" w:hAnsi="Times New Roman" w:cs="Times New Roman"/>
          <w:sz w:val="28"/>
          <w:szCs w:val="28"/>
        </w:rPr>
        <w:t>ю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146AEC" w:rsidRPr="002E5137">
        <w:rPr>
          <w:rFonts w:ascii="Times New Roman" w:hAnsi="Times New Roman" w:cs="Times New Roman"/>
          <w:sz w:val="28"/>
          <w:szCs w:val="28"/>
        </w:rPr>
        <w:t>учреждени</w:t>
      </w:r>
      <w:r w:rsidR="00FD0F3A" w:rsidRPr="002E5137">
        <w:rPr>
          <w:rFonts w:ascii="Times New Roman" w:hAnsi="Times New Roman" w:cs="Times New Roman"/>
          <w:sz w:val="28"/>
          <w:szCs w:val="28"/>
        </w:rPr>
        <w:t>я</w:t>
      </w:r>
      <w:r w:rsidR="00146AEC" w:rsidRPr="002E513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03533" w:rsidRPr="002E5137">
        <w:rPr>
          <w:rFonts w:ascii="Times New Roman" w:hAnsi="Times New Roman" w:cs="Times New Roman"/>
          <w:sz w:val="28"/>
          <w:szCs w:val="28"/>
        </w:rPr>
        <w:t>могут быть установлены следующие выплаты компенсационного характера: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146AEC" w:rsidRPr="002E5137">
        <w:rPr>
          <w:rFonts w:ascii="Times New Roman" w:hAnsi="Times New Roman" w:cs="Times New Roman"/>
          <w:sz w:val="28"/>
          <w:szCs w:val="28"/>
        </w:rPr>
        <w:t>при выполнении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 работ с вредными и (или) опасными условиями тру</w:t>
      </w:r>
      <w:r w:rsidR="00672B27" w:rsidRPr="002E5137">
        <w:rPr>
          <w:rFonts w:ascii="Times New Roman" w:hAnsi="Times New Roman" w:cs="Times New Roman"/>
          <w:sz w:val="28"/>
          <w:szCs w:val="28"/>
        </w:rPr>
        <w:lastRenderedPageBreak/>
        <w:t>да;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</w:t>
      </w:r>
      <w:r w:rsidR="00511055" w:rsidRPr="002E5137">
        <w:rPr>
          <w:rFonts w:ascii="Times New Roman" w:hAnsi="Times New Roman" w:cs="Times New Roman"/>
          <w:sz w:val="28"/>
          <w:szCs w:val="28"/>
        </w:rPr>
        <w:t>;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>за сверхурочную работу;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>за работу в ночное время;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>за работу в выходные и нерабочие праздничные дни;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>за работу с разделением смены на части (с перерывом работы свыше двух часов);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>за разъездной характер работы;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>при выполнении работ в других условиях, отклоняющихся от нормальных;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>при совмещении профессий (должностей), расширении зон обслуживания, увеличении объема работ, при исполнении обязанностей временно отсутствующего работника без освобождения от работы, определенной трудовым договором;</w:t>
      </w:r>
    </w:p>
    <w:p w:rsidR="00672B27" w:rsidRPr="002E5137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>надбавки за работу со сведениями, составляющими государственную тайну.</w:t>
      </w:r>
    </w:p>
    <w:p w:rsidR="00672B27" w:rsidRPr="002E5137" w:rsidRDefault="00265FA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3</w:t>
      </w:r>
      <w:r w:rsidR="00672B27" w:rsidRPr="002E5137">
        <w:rPr>
          <w:rFonts w:ascii="Times New Roman" w:hAnsi="Times New Roman" w:cs="Times New Roman"/>
          <w:sz w:val="28"/>
          <w:szCs w:val="28"/>
        </w:rPr>
        <w:t>.</w:t>
      </w:r>
      <w:r w:rsidR="00FD0F3A" w:rsidRPr="002E5137">
        <w:rPr>
          <w:rFonts w:ascii="Times New Roman" w:hAnsi="Times New Roman" w:cs="Times New Roman"/>
          <w:sz w:val="28"/>
          <w:szCs w:val="28"/>
        </w:rPr>
        <w:t>4. Оплата труда руководителя учреждения</w:t>
      </w:r>
      <w:r w:rsidR="00E66B0D" w:rsidRPr="002E513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72B27" w:rsidRPr="002E5137">
        <w:rPr>
          <w:rFonts w:ascii="Times New Roman" w:hAnsi="Times New Roman" w:cs="Times New Roman"/>
          <w:sz w:val="28"/>
          <w:szCs w:val="28"/>
        </w:rPr>
        <w:t>, занят</w:t>
      </w:r>
      <w:r w:rsidR="00FD0F3A" w:rsidRPr="002E5137">
        <w:rPr>
          <w:rFonts w:ascii="Times New Roman" w:hAnsi="Times New Roman" w:cs="Times New Roman"/>
          <w:sz w:val="28"/>
          <w:szCs w:val="28"/>
        </w:rPr>
        <w:t>ого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 на работах с вредными и</w:t>
      </w:r>
      <w:r w:rsidR="00A547C6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(или) опасными условиями труда, производится в соответствии со </w:t>
      </w:r>
      <w:hyperlink r:id="rId12" w:history="1">
        <w:r w:rsidR="00672B27" w:rsidRPr="002E5137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="00672B27" w:rsidRPr="002E513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Установление выплат производится по результатам специальной оценки условий труда.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Минимальный размер повышения оплаты труда </w:t>
      </w:r>
      <w:r w:rsidR="00FD0F3A" w:rsidRPr="002E5137">
        <w:rPr>
          <w:rFonts w:ascii="Times New Roman" w:hAnsi="Times New Roman" w:cs="Times New Roman"/>
          <w:sz w:val="28"/>
          <w:szCs w:val="28"/>
        </w:rPr>
        <w:t>руководителю</w:t>
      </w:r>
      <w:r w:rsidR="00265FA0" w:rsidRPr="002E5137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7360E8" w:rsidRPr="002E5137">
        <w:rPr>
          <w:rFonts w:ascii="Times New Roman" w:hAnsi="Times New Roman" w:cs="Times New Roman"/>
          <w:sz w:val="28"/>
          <w:szCs w:val="28"/>
        </w:rPr>
        <w:softHyphen/>
      </w:r>
      <w:r w:rsidR="00FD0F3A" w:rsidRPr="002E5137">
        <w:rPr>
          <w:rFonts w:ascii="Times New Roman" w:hAnsi="Times New Roman" w:cs="Times New Roman"/>
          <w:sz w:val="28"/>
          <w:szCs w:val="28"/>
        </w:rPr>
        <w:t>дения</w:t>
      </w:r>
      <w:r w:rsidR="003E0724" w:rsidRPr="002E513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2E5137">
        <w:rPr>
          <w:rFonts w:ascii="Times New Roman" w:hAnsi="Times New Roman" w:cs="Times New Roman"/>
          <w:sz w:val="28"/>
          <w:szCs w:val="28"/>
        </w:rPr>
        <w:t>, занят</w:t>
      </w:r>
      <w:r w:rsidR="00FD0F3A" w:rsidRPr="002E5137">
        <w:rPr>
          <w:rFonts w:ascii="Times New Roman" w:hAnsi="Times New Roman" w:cs="Times New Roman"/>
          <w:sz w:val="28"/>
          <w:szCs w:val="28"/>
        </w:rPr>
        <w:t>ому</w:t>
      </w:r>
      <w:r w:rsidRPr="002E5137">
        <w:rPr>
          <w:rFonts w:ascii="Times New Roman" w:hAnsi="Times New Roman" w:cs="Times New Roman"/>
          <w:sz w:val="28"/>
          <w:szCs w:val="28"/>
        </w:rPr>
        <w:t xml:space="preserve">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</w:t>
      </w:r>
    </w:p>
    <w:p w:rsidR="00672B27" w:rsidRPr="002E5137" w:rsidRDefault="00672B27" w:rsidP="003B1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Решение о введении соответствующих норм принимается Учреждением с учетом обеспечения указанных выплат финансовыми средствами.</w:t>
      </w:r>
    </w:p>
    <w:p w:rsidR="00672B27" w:rsidRPr="002E5137" w:rsidRDefault="007C03F6" w:rsidP="00BB0106">
      <w:pPr>
        <w:ind w:firstLine="708"/>
        <w:jc w:val="both"/>
        <w:rPr>
          <w:sz w:val="28"/>
          <w:szCs w:val="28"/>
        </w:rPr>
      </w:pPr>
      <w:r w:rsidRPr="002E5137">
        <w:rPr>
          <w:sz w:val="28"/>
          <w:szCs w:val="28"/>
        </w:rPr>
        <w:t>3</w:t>
      </w:r>
      <w:r w:rsidR="00672B27" w:rsidRPr="002E5137">
        <w:rPr>
          <w:sz w:val="28"/>
          <w:szCs w:val="28"/>
        </w:rPr>
        <w:t>.</w:t>
      </w:r>
      <w:r w:rsidRPr="002E5137">
        <w:rPr>
          <w:sz w:val="28"/>
          <w:szCs w:val="28"/>
        </w:rPr>
        <w:t>5</w:t>
      </w:r>
      <w:r w:rsidR="00672B27" w:rsidRPr="002E5137">
        <w:rPr>
          <w:sz w:val="28"/>
          <w:szCs w:val="28"/>
        </w:rPr>
        <w:t xml:space="preserve">. В районах с особыми климатическими условиями к заработной плате </w:t>
      </w:r>
      <w:r w:rsidR="00E46A24" w:rsidRPr="002E5137">
        <w:rPr>
          <w:sz w:val="28"/>
          <w:szCs w:val="28"/>
        </w:rPr>
        <w:t>руководител</w:t>
      </w:r>
      <w:r w:rsidR="00A93CCE" w:rsidRPr="002E5137">
        <w:rPr>
          <w:sz w:val="28"/>
          <w:szCs w:val="28"/>
        </w:rPr>
        <w:t>я</w:t>
      </w:r>
      <w:r w:rsidR="00672B27" w:rsidRPr="002E5137">
        <w:rPr>
          <w:sz w:val="28"/>
          <w:szCs w:val="28"/>
        </w:rPr>
        <w:t xml:space="preserve"> учреждени</w:t>
      </w:r>
      <w:r w:rsidR="00A93CCE" w:rsidRPr="002E5137">
        <w:rPr>
          <w:sz w:val="28"/>
          <w:szCs w:val="28"/>
        </w:rPr>
        <w:t>я</w:t>
      </w:r>
      <w:r w:rsidR="00146AEC" w:rsidRPr="002E5137">
        <w:rPr>
          <w:sz w:val="28"/>
          <w:szCs w:val="28"/>
        </w:rPr>
        <w:t xml:space="preserve"> культуры </w:t>
      </w:r>
      <w:r w:rsidR="00672B27" w:rsidRPr="002E5137">
        <w:rPr>
          <w:sz w:val="28"/>
          <w:szCs w:val="28"/>
        </w:rPr>
        <w:t xml:space="preserve">в соответствии со </w:t>
      </w:r>
      <w:hyperlink r:id="rId13" w:history="1">
        <w:r w:rsidR="00672B27" w:rsidRPr="002E5137">
          <w:rPr>
            <w:sz w:val="28"/>
            <w:szCs w:val="28"/>
          </w:rPr>
          <w:t>статьей 6</w:t>
        </w:r>
      </w:hyperlink>
      <w:r w:rsidR="00672B27" w:rsidRPr="002E5137">
        <w:rPr>
          <w:sz w:val="28"/>
          <w:szCs w:val="28"/>
        </w:rPr>
        <w:t xml:space="preserve"> Закона Хабаровского края от 26.11.2008 № 222 «Об основах новых систем оплаты труда работников государственных учреждений Хабаровского края</w:t>
      </w:r>
      <w:r w:rsidR="00672B27" w:rsidRPr="00844CEC">
        <w:rPr>
          <w:sz w:val="28"/>
          <w:szCs w:val="28"/>
        </w:rPr>
        <w:t xml:space="preserve">» и постановлением </w:t>
      </w:r>
      <w:r w:rsidR="003B13EB" w:rsidRPr="00844CEC">
        <w:rPr>
          <w:sz w:val="28"/>
          <w:szCs w:val="28"/>
        </w:rPr>
        <w:t>администрации сельского поселения «Село Боктор»</w:t>
      </w:r>
      <w:r w:rsidR="0065565C">
        <w:rPr>
          <w:sz w:val="28"/>
          <w:szCs w:val="28"/>
        </w:rPr>
        <w:t xml:space="preserve"> Комсомольского муниципального района Хабаровского края</w:t>
      </w:r>
      <w:r w:rsidR="003B13EB" w:rsidRPr="00844CEC">
        <w:rPr>
          <w:sz w:val="28"/>
          <w:szCs w:val="28"/>
        </w:rPr>
        <w:t xml:space="preserve"> </w:t>
      </w:r>
      <w:r w:rsidR="00672B27" w:rsidRPr="00844CEC">
        <w:rPr>
          <w:sz w:val="28"/>
          <w:szCs w:val="28"/>
        </w:rPr>
        <w:t xml:space="preserve">от </w:t>
      </w:r>
      <w:r w:rsidR="00AF5F1B">
        <w:rPr>
          <w:sz w:val="28"/>
          <w:szCs w:val="28"/>
        </w:rPr>
        <w:t>29</w:t>
      </w:r>
      <w:r w:rsidR="0065565C">
        <w:rPr>
          <w:sz w:val="28"/>
          <w:szCs w:val="28"/>
        </w:rPr>
        <w:t xml:space="preserve">.12.2020 № </w:t>
      </w:r>
      <w:r w:rsidR="00AF5F1B">
        <w:rPr>
          <w:sz w:val="28"/>
          <w:szCs w:val="28"/>
        </w:rPr>
        <w:t>62</w:t>
      </w:r>
      <w:r w:rsidR="00672B27" w:rsidRPr="00844CEC">
        <w:rPr>
          <w:sz w:val="28"/>
          <w:szCs w:val="28"/>
        </w:rPr>
        <w:t xml:space="preserve"> «Об утверждении Положения о размере, условиях и порядке установления районного коэффициента к заработной плате, пособиям, стипендиям и компенсациям и процентной надбавки к заработной плате, выплачиваемых за счет средств бюджета </w:t>
      </w:r>
      <w:r w:rsidR="003B13EB" w:rsidRPr="00844CEC">
        <w:rPr>
          <w:sz w:val="28"/>
          <w:szCs w:val="28"/>
        </w:rPr>
        <w:t xml:space="preserve">сельского поселения «Село </w:t>
      </w:r>
      <w:r w:rsidR="00AF5F1B">
        <w:rPr>
          <w:sz w:val="28"/>
          <w:szCs w:val="28"/>
        </w:rPr>
        <w:t>Даппы</w:t>
      </w:r>
      <w:r w:rsidR="003B13EB" w:rsidRPr="00844CEC">
        <w:rPr>
          <w:sz w:val="28"/>
          <w:szCs w:val="28"/>
        </w:rPr>
        <w:t>»</w:t>
      </w:r>
      <w:r w:rsidR="00672B27" w:rsidRPr="00844CEC">
        <w:rPr>
          <w:sz w:val="28"/>
          <w:szCs w:val="28"/>
        </w:rPr>
        <w:t xml:space="preserve"> </w:t>
      </w:r>
      <w:r w:rsidR="003B13EB" w:rsidRPr="00844CEC">
        <w:rPr>
          <w:sz w:val="28"/>
          <w:szCs w:val="28"/>
        </w:rPr>
        <w:t>Комсомоль</w:t>
      </w:r>
      <w:r w:rsidR="003B13EB" w:rsidRPr="003B13EB">
        <w:rPr>
          <w:sz w:val="28"/>
          <w:szCs w:val="28"/>
        </w:rPr>
        <w:t>ского муниципального района Хабаровского края</w:t>
      </w:r>
      <w:r w:rsidR="003B13EB">
        <w:rPr>
          <w:sz w:val="28"/>
          <w:szCs w:val="28"/>
        </w:rPr>
        <w:t xml:space="preserve">» </w:t>
      </w:r>
      <w:r w:rsidR="00672B27" w:rsidRPr="003B13EB">
        <w:rPr>
          <w:sz w:val="28"/>
          <w:szCs w:val="28"/>
        </w:rPr>
        <w:t>применяются:</w:t>
      </w:r>
    </w:p>
    <w:p w:rsidR="00672B27" w:rsidRPr="002E5137" w:rsidRDefault="00672B27" w:rsidP="003B1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районные коэффициенты за работу в районах Крайнего Севера, в </w:t>
      </w:r>
      <w:r w:rsidRPr="002E5137">
        <w:rPr>
          <w:rFonts w:ascii="Times New Roman" w:hAnsi="Times New Roman" w:cs="Times New Roman"/>
          <w:sz w:val="28"/>
          <w:szCs w:val="28"/>
        </w:rPr>
        <w:lastRenderedPageBreak/>
        <w:t>местностях, приравненным к районам Крайнего Севера, в южных районах Дальнего Востока;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процентные надбавки за стаж работы в учреждениях, расположенных в районах Крайнего Севера, в местностях, приравненных к районам Крайнего Севера, в южных районах Дальнего Востока, в размерах, установленных нормативными правовыми актами Российской Федерации и края.</w:t>
      </w:r>
    </w:p>
    <w:p w:rsidR="00672B27" w:rsidRPr="002E5137" w:rsidRDefault="00DA0CC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3</w:t>
      </w:r>
      <w:r w:rsidR="00672B27" w:rsidRPr="002E5137">
        <w:rPr>
          <w:rFonts w:ascii="Times New Roman" w:hAnsi="Times New Roman" w:cs="Times New Roman"/>
          <w:sz w:val="28"/>
          <w:szCs w:val="28"/>
        </w:rPr>
        <w:t>.</w:t>
      </w:r>
      <w:r w:rsidRPr="002E5137">
        <w:rPr>
          <w:rFonts w:ascii="Times New Roman" w:hAnsi="Times New Roman" w:cs="Times New Roman"/>
          <w:sz w:val="28"/>
          <w:szCs w:val="28"/>
        </w:rPr>
        <w:t>6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за работу в </w:t>
      </w:r>
      <w:r w:rsidR="007360E8" w:rsidRPr="002E5137">
        <w:rPr>
          <w:rFonts w:ascii="Times New Roman" w:hAnsi="Times New Roman" w:cs="Times New Roman"/>
          <w:sz w:val="28"/>
          <w:szCs w:val="28"/>
        </w:rPr>
        <w:t xml:space="preserve">    </w:t>
      </w:r>
      <w:r w:rsidR="00672B27" w:rsidRPr="002E5137">
        <w:rPr>
          <w:rFonts w:ascii="Times New Roman" w:hAnsi="Times New Roman" w:cs="Times New Roman"/>
          <w:sz w:val="28"/>
          <w:szCs w:val="28"/>
        </w:rPr>
        <w:t>выходные и нерабочие праздничные дни, за работу с разделением смены на части (с перерывом работы свыше двух часов), за разъездной характер работы и при выполнении работ в других условиях, отклоняющихся от нормальных), устанавливаются в соответствии с трудовым законодательством и иными нормативными правовыми актами, содержащими нормы трудового права.</w:t>
      </w:r>
    </w:p>
    <w:p w:rsidR="00672B27" w:rsidRPr="002E5137" w:rsidRDefault="00DA0CC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3.6</w:t>
      </w:r>
      <w:r w:rsidR="00672B27" w:rsidRPr="002E5137">
        <w:rPr>
          <w:rFonts w:ascii="Times New Roman" w:hAnsi="Times New Roman" w:cs="Times New Roman"/>
          <w:sz w:val="28"/>
          <w:szCs w:val="28"/>
        </w:rPr>
        <w:t>.</w:t>
      </w:r>
      <w:r w:rsidRPr="002E5137">
        <w:rPr>
          <w:rFonts w:ascii="Times New Roman" w:hAnsi="Times New Roman" w:cs="Times New Roman"/>
          <w:sz w:val="28"/>
          <w:szCs w:val="28"/>
        </w:rPr>
        <w:t>1.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 Выплата за сверхурочную работу производится в соответствии со </w:t>
      </w:r>
      <w:hyperlink r:id="rId14" w:history="1">
        <w:r w:rsidR="00672B27" w:rsidRPr="002E5137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672B27" w:rsidRPr="002E513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</w:t>
      </w:r>
      <w:r w:rsidR="00BB0106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672B27" w:rsidRPr="002E5137">
        <w:rPr>
          <w:rFonts w:ascii="Times New Roman" w:hAnsi="Times New Roman" w:cs="Times New Roman"/>
          <w:sz w:val="28"/>
          <w:szCs w:val="28"/>
        </w:rPr>
        <w:t>. Данные о продолжительности сверхурочной работы отражаются в табелях учета рабочего времени.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Повышенная оплата за сверхурочную работу составляет за первые два часа работы не менее полуторного размера, за последующие часы </w:t>
      </w:r>
      <w:r w:rsidR="000D3566" w:rsidRPr="002E5137">
        <w:rPr>
          <w:rFonts w:ascii="Times New Roman" w:hAnsi="Times New Roman" w:cs="Times New Roman"/>
          <w:sz w:val="28"/>
          <w:szCs w:val="28"/>
        </w:rPr>
        <w:t>–</w:t>
      </w:r>
      <w:r w:rsidRPr="002E5137">
        <w:rPr>
          <w:rFonts w:ascii="Times New Roman" w:hAnsi="Times New Roman" w:cs="Times New Roman"/>
          <w:sz w:val="28"/>
          <w:szCs w:val="28"/>
        </w:rPr>
        <w:t xml:space="preserve"> двойного размера.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Конкретные размеры оплаты за сверхурочную работу могут определяться коллективным договором, локальным нормативным актом или трудовым договором. По желанию </w:t>
      </w:r>
      <w:r w:rsidR="00B42DC7" w:rsidRPr="002E5137">
        <w:rPr>
          <w:rFonts w:ascii="Times New Roman" w:hAnsi="Times New Roman" w:cs="Times New Roman"/>
          <w:sz w:val="28"/>
          <w:szCs w:val="28"/>
        </w:rPr>
        <w:t>руководителя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1429D1" w:rsidRPr="002E5137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Pr="002E5137">
        <w:rPr>
          <w:rFonts w:ascii="Times New Roman" w:hAnsi="Times New Roman" w:cs="Times New Roman"/>
          <w:sz w:val="28"/>
          <w:szCs w:val="28"/>
        </w:rPr>
        <w:t>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672B27" w:rsidRPr="002E5137" w:rsidRDefault="00DA0CC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3</w:t>
      </w:r>
      <w:r w:rsidR="00672B27" w:rsidRPr="002E5137">
        <w:rPr>
          <w:rFonts w:ascii="Times New Roman" w:hAnsi="Times New Roman" w:cs="Times New Roman"/>
          <w:sz w:val="28"/>
          <w:szCs w:val="28"/>
        </w:rPr>
        <w:t>.6.</w:t>
      </w:r>
      <w:r w:rsidRPr="002E5137">
        <w:rPr>
          <w:rFonts w:ascii="Times New Roman" w:hAnsi="Times New Roman" w:cs="Times New Roman"/>
          <w:sz w:val="28"/>
          <w:szCs w:val="28"/>
        </w:rPr>
        <w:t>2.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 Выплата за работу в ночное время устанавливается в соответствии со </w:t>
      </w:r>
      <w:hyperlink r:id="rId15" w:history="1">
        <w:r w:rsidR="00672B27" w:rsidRPr="002E5137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="00672B27" w:rsidRPr="002E513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16" w:history="1">
        <w:r w:rsidR="00672B27" w:rsidRPr="002E51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72B27" w:rsidRPr="002E5137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0D3566" w:rsidRPr="002E5137">
        <w:rPr>
          <w:rFonts w:ascii="Times New Roman" w:hAnsi="Times New Roman" w:cs="Times New Roman"/>
          <w:sz w:val="28"/>
          <w:szCs w:val="28"/>
        </w:rPr>
        <w:t>ства Российской Федерации от 22.07.</w:t>
      </w:r>
      <w:r w:rsidR="00672B27" w:rsidRPr="002E5137">
        <w:rPr>
          <w:rFonts w:ascii="Times New Roman" w:hAnsi="Times New Roman" w:cs="Times New Roman"/>
          <w:sz w:val="28"/>
          <w:szCs w:val="28"/>
        </w:rPr>
        <w:t>2008 № 5</w:t>
      </w:r>
      <w:r w:rsidR="009679DD" w:rsidRPr="002E5137">
        <w:rPr>
          <w:rFonts w:ascii="Times New Roman" w:hAnsi="Times New Roman" w:cs="Times New Roman"/>
          <w:sz w:val="28"/>
          <w:szCs w:val="28"/>
        </w:rPr>
        <w:t>54 «</w:t>
      </w:r>
      <w:r w:rsidR="00672B27" w:rsidRPr="002E5137">
        <w:rPr>
          <w:rFonts w:ascii="Times New Roman" w:hAnsi="Times New Roman" w:cs="Times New Roman"/>
          <w:sz w:val="28"/>
          <w:szCs w:val="28"/>
        </w:rPr>
        <w:t>О минимальном размере повышения оплаты труда за работу в ночное время</w:t>
      </w:r>
      <w:r w:rsidR="009679DD" w:rsidRPr="002E5137">
        <w:rPr>
          <w:rFonts w:ascii="Times New Roman" w:hAnsi="Times New Roman" w:cs="Times New Roman"/>
          <w:sz w:val="28"/>
          <w:szCs w:val="28"/>
        </w:rPr>
        <w:t>»</w:t>
      </w:r>
      <w:r w:rsidR="00672B27" w:rsidRPr="002E5137">
        <w:rPr>
          <w:rFonts w:ascii="Times New Roman" w:hAnsi="Times New Roman" w:cs="Times New Roman"/>
          <w:sz w:val="28"/>
          <w:szCs w:val="28"/>
        </w:rPr>
        <w:t>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Повышение оплаты труда за работу в ночное время производится </w:t>
      </w:r>
      <w:r w:rsidR="00B42DC7" w:rsidRPr="002E5137">
        <w:rPr>
          <w:rFonts w:ascii="Times New Roman" w:hAnsi="Times New Roman" w:cs="Times New Roman"/>
          <w:sz w:val="28"/>
          <w:szCs w:val="28"/>
        </w:rPr>
        <w:t>руководителю</w:t>
      </w: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1429D1" w:rsidRPr="002E5137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Pr="002E5137">
        <w:rPr>
          <w:rFonts w:ascii="Times New Roman" w:hAnsi="Times New Roman" w:cs="Times New Roman"/>
          <w:sz w:val="28"/>
          <w:szCs w:val="28"/>
        </w:rPr>
        <w:t>за каждый час работы в ночное время.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Ночным считается время с 22 часов до 6 часов.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Размер повышения оплаты труда за работу в ночное время, рассчитанного за час работы, за каждый час работы в ночное время составляет 35 процентов оклада (должностного оклада).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Расчет повышения оплаты труда за час работы в ночное время определяется путем деления оклада (должностного оклада) </w:t>
      </w:r>
      <w:r w:rsidR="00B42DC7" w:rsidRPr="002E5137">
        <w:rPr>
          <w:rFonts w:ascii="Times New Roman" w:hAnsi="Times New Roman" w:cs="Times New Roman"/>
          <w:sz w:val="28"/>
          <w:szCs w:val="28"/>
        </w:rPr>
        <w:t>руководителя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на среднемесячное количество рабочих часов в соответствующем календарном году в зависимости от продолжительности рабочей недели, установленной </w:t>
      </w:r>
      <w:r w:rsidR="00B42DC7" w:rsidRPr="002E5137">
        <w:rPr>
          <w:rFonts w:ascii="Times New Roman" w:hAnsi="Times New Roman" w:cs="Times New Roman"/>
          <w:sz w:val="28"/>
          <w:szCs w:val="28"/>
        </w:rPr>
        <w:t>руководителю</w:t>
      </w:r>
      <w:r w:rsidR="00DA0CCE" w:rsidRPr="002E5137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 w:rsidRPr="002E5137">
        <w:rPr>
          <w:rFonts w:ascii="Times New Roman" w:hAnsi="Times New Roman" w:cs="Times New Roman"/>
          <w:sz w:val="28"/>
          <w:szCs w:val="28"/>
        </w:rPr>
        <w:t>.</w:t>
      </w:r>
    </w:p>
    <w:p w:rsidR="00672B27" w:rsidRPr="002E5137" w:rsidRDefault="00DA0CC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3.6</w:t>
      </w:r>
      <w:r w:rsidR="00672B27" w:rsidRPr="002E5137">
        <w:rPr>
          <w:rFonts w:ascii="Times New Roman" w:hAnsi="Times New Roman" w:cs="Times New Roman"/>
          <w:sz w:val="28"/>
          <w:szCs w:val="28"/>
        </w:rPr>
        <w:t>.</w:t>
      </w:r>
      <w:r w:rsidRPr="002E5137">
        <w:rPr>
          <w:rFonts w:ascii="Times New Roman" w:hAnsi="Times New Roman" w:cs="Times New Roman"/>
          <w:sz w:val="28"/>
          <w:szCs w:val="28"/>
        </w:rPr>
        <w:t>3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. Выплата за работу в выходные и нерабочие праздничные дни производится в размере не менее одинарной дневной или часовой ставки </w:t>
      </w:r>
      <w:r w:rsidR="00672B27" w:rsidRPr="002E5137">
        <w:rPr>
          <w:rFonts w:ascii="Times New Roman" w:hAnsi="Times New Roman" w:cs="Times New Roman"/>
          <w:sz w:val="28"/>
          <w:szCs w:val="28"/>
        </w:rPr>
        <w:lastRenderedPageBreak/>
        <w:t xml:space="preserve">(должностного оклада за день или час работы) сверх должностного оклада, если работа производилась в пределах месячной нормы рабочего времени, и в размере не менее двойной дневной или часовой ставки (должностного оклада за день или час работы) сверх должностного оклада, если работа </w:t>
      </w:r>
      <w:r w:rsidR="007360E8" w:rsidRPr="002E5137">
        <w:rPr>
          <w:rFonts w:ascii="Times New Roman" w:hAnsi="Times New Roman" w:cs="Times New Roman"/>
          <w:sz w:val="28"/>
          <w:szCs w:val="28"/>
        </w:rPr>
        <w:t xml:space="preserve">  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производилась сверх месячной нормы рабочего времени в соответствии со </w:t>
      </w:r>
      <w:hyperlink r:id="rId17" w:history="1">
        <w:r w:rsidR="00672B27" w:rsidRPr="002E5137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672B27" w:rsidRPr="002E513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Данные о продолжительности работы в выходные и нерабочие праздничные дни отражаются в табелях учета рабочего времени.</w:t>
      </w:r>
    </w:p>
    <w:p w:rsidR="0065565C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A2">
        <w:rPr>
          <w:rFonts w:ascii="Times New Roman" w:hAnsi="Times New Roman" w:cs="Times New Roman"/>
          <w:sz w:val="28"/>
          <w:szCs w:val="28"/>
        </w:rPr>
        <w:t xml:space="preserve">Доплата за работу в выходные и нерабочие праздничные дни производится </w:t>
      </w:r>
      <w:r w:rsidR="00C4368E" w:rsidRPr="008139A2">
        <w:rPr>
          <w:rFonts w:ascii="Times New Roman" w:hAnsi="Times New Roman" w:cs="Times New Roman"/>
          <w:sz w:val="28"/>
          <w:szCs w:val="28"/>
        </w:rPr>
        <w:t>руководителю</w:t>
      </w:r>
      <w:r w:rsidR="001429D1" w:rsidRPr="008139A2">
        <w:rPr>
          <w:rFonts w:ascii="Times New Roman" w:hAnsi="Times New Roman" w:cs="Times New Roman"/>
          <w:sz w:val="28"/>
          <w:szCs w:val="28"/>
        </w:rPr>
        <w:t xml:space="preserve"> уч</w:t>
      </w:r>
      <w:r w:rsidRPr="008139A2">
        <w:rPr>
          <w:rFonts w:ascii="Times New Roman" w:hAnsi="Times New Roman" w:cs="Times New Roman"/>
          <w:sz w:val="28"/>
          <w:szCs w:val="28"/>
        </w:rPr>
        <w:t>реждени</w:t>
      </w:r>
      <w:r w:rsidR="00C4368E" w:rsidRPr="008139A2">
        <w:rPr>
          <w:rFonts w:ascii="Times New Roman" w:hAnsi="Times New Roman" w:cs="Times New Roman"/>
          <w:sz w:val="28"/>
          <w:szCs w:val="28"/>
        </w:rPr>
        <w:t>я</w:t>
      </w:r>
      <w:r w:rsidR="001429D1" w:rsidRPr="008139A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4368E" w:rsidRPr="008139A2">
        <w:rPr>
          <w:rFonts w:ascii="Times New Roman" w:hAnsi="Times New Roman" w:cs="Times New Roman"/>
          <w:sz w:val="28"/>
          <w:szCs w:val="28"/>
        </w:rPr>
        <w:t>, привлекающемуся</w:t>
      </w:r>
      <w:r w:rsidRPr="008139A2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дни. </w:t>
      </w:r>
    </w:p>
    <w:p w:rsidR="00672B27" w:rsidRPr="008139A2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A2">
        <w:rPr>
          <w:rFonts w:ascii="Times New Roman" w:hAnsi="Times New Roman" w:cs="Times New Roman"/>
          <w:sz w:val="28"/>
          <w:szCs w:val="28"/>
        </w:rPr>
        <w:t>Размер доплаты составляет:</w:t>
      </w:r>
    </w:p>
    <w:p w:rsidR="00672B27" w:rsidRPr="002E5137" w:rsidRDefault="005F197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при работе полный рабочий день </w:t>
      </w:r>
      <w:r w:rsidRPr="002E5137">
        <w:rPr>
          <w:rFonts w:ascii="Times New Roman" w:hAnsi="Times New Roman" w:cs="Times New Roman"/>
          <w:sz w:val="28"/>
          <w:szCs w:val="28"/>
        </w:rPr>
        <w:t>–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 не менее одинарной дневной ставки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672B27" w:rsidRPr="002E5137" w:rsidRDefault="005F197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при работе неполный рабочий день </w:t>
      </w:r>
      <w:r w:rsidRPr="002E5137">
        <w:rPr>
          <w:rFonts w:ascii="Times New Roman" w:hAnsi="Times New Roman" w:cs="Times New Roman"/>
          <w:sz w:val="28"/>
          <w:szCs w:val="28"/>
        </w:rPr>
        <w:t>–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 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672B27" w:rsidRPr="002E513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="002F723F" w:rsidRPr="002E5137">
        <w:rPr>
          <w:rFonts w:ascii="Times New Roman" w:hAnsi="Times New Roman" w:cs="Times New Roman"/>
          <w:sz w:val="28"/>
          <w:szCs w:val="28"/>
        </w:rPr>
        <w:t>руководителя</w:t>
      </w:r>
      <w:r w:rsidRPr="002E5137">
        <w:rPr>
          <w:rFonts w:ascii="Times New Roman" w:hAnsi="Times New Roman" w:cs="Times New Roman"/>
          <w:sz w:val="28"/>
          <w:szCs w:val="28"/>
        </w:rPr>
        <w:t>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72B27" w:rsidRPr="002E5137" w:rsidRDefault="00DA0CC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3</w:t>
      </w:r>
      <w:r w:rsidR="00672B27" w:rsidRPr="002E5137">
        <w:rPr>
          <w:rFonts w:ascii="Times New Roman" w:hAnsi="Times New Roman" w:cs="Times New Roman"/>
          <w:sz w:val="28"/>
          <w:szCs w:val="28"/>
        </w:rPr>
        <w:t>.</w:t>
      </w:r>
      <w:r w:rsidRPr="002E5137">
        <w:rPr>
          <w:rFonts w:ascii="Times New Roman" w:hAnsi="Times New Roman" w:cs="Times New Roman"/>
          <w:sz w:val="28"/>
          <w:szCs w:val="28"/>
        </w:rPr>
        <w:t>6</w:t>
      </w:r>
      <w:r w:rsidR="00672B27" w:rsidRPr="002E5137">
        <w:rPr>
          <w:rFonts w:ascii="Times New Roman" w:hAnsi="Times New Roman" w:cs="Times New Roman"/>
          <w:sz w:val="28"/>
          <w:szCs w:val="28"/>
        </w:rPr>
        <w:t>.</w:t>
      </w:r>
      <w:r w:rsidRPr="002E5137">
        <w:rPr>
          <w:rFonts w:ascii="Times New Roman" w:hAnsi="Times New Roman" w:cs="Times New Roman"/>
          <w:sz w:val="28"/>
          <w:szCs w:val="28"/>
        </w:rPr>
        <w:t>4.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 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р</w:t>
      </w:r>
      <w:r w:rsidR="002F723F" w:rsidRPr="002E5137">
        <w:rPr>
          <w:rFonts w:ascii="Times New Roman" w:hAnsi="Times New Roman" w:cs="Times New Roman"/>
          <w:sz w:val="28"/>
          <w:szCs w:val="28"/>
        </w:rPr>
        <w:t>уководител</w:t>
      </w:r>
      <w:r w:rsidRPr="002E5137">
        <w:rPr>
          <w:rFonts w:ascii="Times New Roman" w:hAnsi="Times New Roman" w:cs="Times New Roman"/>
          <w:sz w:val="28"/>
          <w:szCs w:val="28"/>
        </w:rPr>
        <w:t>ям учреждений культуры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8" w:history="1">
        <w:r w:rsidR="00672B27" w:rsidRPr="002E5137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="00672B27" w:rsidRPr="002E513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</w:t>
      </w:r>
      <w:r w:rsidR="007360E8" w:rsidRPr="002E5137">
        <w:rPr>
          <w:rFonts w:ascii="Times New Roman" w:hAnsi="Times New Roman" w:cs="Times New Roman"/>
          <w:sz w:val="28"/>
          <w:szCs w:val="28"/>
        </w:rPr>
        <w:t xml:space="preserve">    </w:t>
      </w:r>
      <w:r w:rsidR="00672B27" w:rsidRPr="002E5137">
        <w:rPr>
          <w:rFonts w:ascii="Times New Roman" w:hAnsi="Times New Roman" w:cs="Times New Roman"/>
          <w:sz w:val="28"/>
          <w:szCs w:val="28"/>
        </w:rPr>
        <w:t>Федерации.</w:t>
      </w:r>
    </w:p>
    <w:p w:rsidR="00672B27" w:rsidRPr="00FB3827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27">
        <w:rPr>
          <w:rFonts w:ascii="Times New Roman" w:hAnsi="Times New Roman" w:cs="Times New Roman"/>
          <w:sz w:val="28"/>
          <w:szCs w:val="28"/>
        </w:rPr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672B27" w:rsidRPr="002E5137" w:rsidRDefault="006135F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672B27" w:rsidRPr="002E5137">
        <w:rPr>
          <w:rFonts w:ascii="Times New Roman" w:hAnsi="Times New Roman" w:cs="Times New Roman"/>
          <w:sz w:val="28"/>
          <w:szCs w:val="28"/>
        </w:rPr>
        <w:t>.</w:t>
      </w:r>
      <w:r w:rsidRPr="002E5137">
        <w:rPr>
          <w:rFonts w:ascii="Times New Roman" w:hAnsi="Times New Roman" w:cs="Times New Roman"/>
          <w:sz w:val="28"/>
          <w:szCs w:val="28"/>
        </w:rPr>
        <w:t>5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. Надбавка за работу со </w:t>
      </w:r>
      <w:hyperlink r:id="rId19" w:history="1">
        <w:r w:rsidR="00672B27" w:rsidRPr="002E5137">
          <w:rPr>
            <w:rFonts w:ascii="Times New Roman" w:hAnsi="Times New Roman" w:cs="Times New Roman"/>
            <w:sz w:val="28"/>
            <w:szCs w:val="28"/>
          </w:rPr>
          <w:t>сведениями</w:t>
        </w:r>
      </w:hyperlink>
      <w:r w:rsidR="00672B27" w:rsidRPr="002E5137">
        <w:rPr>
          <w:rFonts w:ascii="Times New Roman" w:hAnsi="Times New Roman" w:cs="Times New Roman"/>
          <w:sz w:val="28"/>
          <w:szCs w:val="28"/>
        </w:rPr>
        <w:t xml:space="preserve">, составляющими государственную тайну, устанавливается в размере и порядке, определенных в соответствии с </w:t>
      </w:r>
      <w:hyperlink r:id="rId20" w:history="1">
        <w:r w:rsidR="005F1979" w:rsidRPr="002E5137">
          <w:rPr>
            <w:rFonts w:ascii="Times New Roman" w:hAnsi="Times New Roman" w:cs="Times New Roman"/>
            <w:sz w:val="28"/>
            <w:szCs w:val="28"/>
          </w:rPr>
          <w:t>П</w:t>
        </w:r>
        <w:r w:rsidR="00672B27" w:rsidRPr="002E513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672B27" w:rsidRPr="002E5137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5F1979" w:rsidRPr="002E5137">
        <w:rPr>
          <w:rFonts w:ascii="Times New Roman" w:hAnsi="Times New Roman" w:cs="Times New Roman"/>
          <w:sz w:val="28"/>
          <w:szCs w:val="28"/>
        </w:rPr>
        <w:t>ства Российской Федерации от 18.09.</w:t>
      </w:r>
      <w:r w:rsidR="00672B27" w:rsidRPr="002E5137">
        <w:rPr>
          <w:rFonts w:ascii="Times New Roman" w:hAnsi="Times New Roman" w:cs="Times New Roman"/>
          <w:sz w:val="28"/>
          <w:szCs w:val="28"/>
        </w:rPr>
        <w:t xml:space="preserve">2006 № 573 </w:t>
      </w:r>
      <w:r w:rsidRPr="002E5137">
        <w:rPr>
          <w:rFonts w:ascii="Times New Roman" w:hAnsi="Times New Roman" w:cs="Times New Roman"/>
          <w:sz w:val="28"/>
          <w:szCs w:val="28"/>
        </w:rPr>
        <w:t>«</w:t>
      </w:r>
      <w:r w:rsidR="00672B27" w:rsidRPr="002E5137">
        <w:rPr>
          <w:rFonts w:ascii="Times New Roman" w:hAnsi="Times New Roman" w:cs="Times New Roman"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Pr="002E5137">
        <w:rPr>
          <w:rFonts w:ascii="Times New Roman" w:hAnsi="Times New Roman" w:cs="Times New Roman"/>
          <w:sz w:val="28"/>
          <w:szCs w:val="28"/>
        </w:rPr>
        <w:t>»</w:t>
      </w:r>
      <w:r w:rsidR="00672B27" w:rsidRPr="002E5137">
        <w:rPr>
          <w:rFonts w:ascii="Times New Roman" w:hAnsi="Times New Roman" w:cs="Times New Roman"/>
          <w:sz w:val="28"/>
          <w:szCs w:val="28"/>
        </w:rPr>
        <w:t>.</w:t>
      </w:r>
    </w:p>
    <w:p w:rsidR="001429D1" w:rsidRPr="002E5137" w:rsidRDefault="0098743E" w:rsidP="00C43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4. Порядок установления ст</w:t>
      </w:r>
      <w:r w:rsidR="00C4368E" w:rsidRPr="002E5137">
        <w:rPr>
          <w:rFonts w:ascii="Times New Roman" w:hAnsi="Times New Roman" w:cs="Times New Roman"/>
          <w:sz w:val="28"/>
          <w:szCs w:val="28"/>
        </w:rPr>
        <w:t>имулирующих выплат руководителю</w:t>
      </w:r>
      <w:r w:rsidRPr="002E5137">
        <w:rPr>
          <w:rFonts w:ascii="Times New Roman" w:hAnsi="Times New Roman" w:cs="Times New Roman"/>
          <w:sz w:val="28"/>
          <w:szCs w:val="28"/>
        </w:rPr>
        <w:t xml:space="preserve"> муни</w:t>
      </w:r>
      <w:r w:rsidR="00C4368E" w:rsidRPr="002E5137">
        <w:rPr>
          <w:rFonts w:ascii="Times New Roman" w:hAnsi="Times New Roman" w:cs="Times New Roman"/>
          <w:sz w:val="28"/>
          <w:szCs w:val="28"/>
        </w:rPr>
        <w:t>ципального бюджетного учреждения культуры</w:t>
      </w:r>
    </w:p>
    <w:p w:rsidR="00C03533" w:rsidRPr="002E5137" w:rsidRDefault="0098743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4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.1. Выплаты стимулирующего характера направлены на усиление </w:t>
      </w:r>
      <w:r w:rsidR="007360E8" w:rsidRPr="002E5137">
        <w:rPr>
          <w:rFonts w:ascii="Times New Roman" w:hAnsi="Times New Roman" w:cs="Times New Roman"/>
          <w:sz w:val="28"/>
          <w:szCs w:val="28"/>
        </w:rPr>
        <w:t xml:space="preserve">  </w:t>
      </w:r>
      <w:r w:rsidR="00C03533" w:rsidRPr="002E5137">
        <w:rPr>
          <w:rFonts w:ascii="Times New Roman" w:hAnsi="Times New Roman" w:cs="Times New Roman"/>
          <w:sz w:val="28"/>
          <w:szCs w:val="28"/>
        </w:rPr>
        <w:t>мотивации руководител</w:t>
      </w:r>
      <w:r w:rsidR="00C4368E" w:rsidRPr="002E5137">
        <w:rPr>
          <w:rFonts w:ascii="Times New Roman" w:hAnsi="Times New Roman" w:cs="Times New Roman"/>
          <w:sz w:val="28"/>
          <w:szCs w:val="28"/>
        </w:rPr>
        <w:t>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4368E" w:rsidRPr="002E5137">
        <w:rPr>
          <w:rFonts w:ascii="Times New Roman" w:hAnsi="Times New Roman" w:cs="Times New Roman"/>
          <w:sz w:val="28"/>
          <w:szCs w:val="28"/>
        </w:rPr>
        <w:t>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культуры к высокой результативности и эффективности работы учреждения, инновационной деятельности, повышение качества муниципальных услуг.</w:t>
      </w:r>
    </w:p>
    <w:p w:rsidR="00450991" w:rsidRPr="002E5137" w:rsidRDefault="00C4368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C03533" w:rsidRPr="002E5137">
        <w:rPr>
          <w:rFonts w:ascii="Times New Roman" w:hAnsi="Times New Roman" w:cs="Times New Roman"/>
          <w:sz w:val="28"/>
          <w:szCs w:val="28"/>
        </w:rPr>
        <w:t>стимулирующего характера руководител</w:t>
      </w:r>
      <w:r w:rsidRPr="002E5137">
        <w:rPr>
          <w:rFonts w:ascii="Times New Roman" w:hAnsi="Times New Roman" w:cs="Times New Roman"/>
          <w:sz w:val="28"/>
          <w:szCs w:val="28"/>
        </w:rPr>
        <w:t>ю учреждения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культуры, размеры и условия их осуществления устанавливаются настоящим Положением в пределах фонда оплаты труда в соответствии с Перечнем видов выплат стимулирующего характера в муниципальных учреждениях, </w:t>
      </w:r>
      <w:r w:rsidR="00090AB3" w:rsidRPr="002E5137">
        <w:rPr>
          <w:rFonts w:ascii="Times New Roman" w:hAnsi="Times New Roman" w:cs="Times New Roman"/>
          <w:sz w:val="28"/>
          <w:szCs w:val="28"/>
        </w:rPr>
        <w:t>утвержденны</w:t>
      </w:r>
      <w:r w:rsidR="009679DD" w:rsidRPr="002E5137">
        <w:rPr>
          <w:rFonts w:ascii="Times New Roman" w:hAnsi="Times New Roman" w:cs="Times New Roman"/>
          <w:sz w:val="28"/>
          <w:szCs w:val="28"/>
        </w:rPr>
        <w:t>м</w:t>
      </w:r>
      <w:r w:rsidR="00090AB3" w:rsidRPr="002E513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2E513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«Село Боктор» от </w:t>
      </w:r>
      <w:r w:rsidR="009157B3">
        <w:rPr>
          <w:rFonts w:ascii="Times New Roman" w:hAnsi="Times New Roman" w:cs="Times New Roman"/>
          <w:sz w:val="28"/>
          <w:szCs w:val="28"/>
        </w:rPr>
        <w:t>1</w:t>
      </w:r>
      <w:r w:rsidR="00AF5F1B">
        <w:rPr>
          <w:rFonts w:ascii="Times New Roman" w:hAnsi="Times New Roman" w:cs="Times New Roman"/>
          <w:sz w:val="28"/>
          <w:szCs w:val="28"/>
        </w:rPr>
        <w:t>0</w:t>
      </w:r>
      <w:r w:rsidR="009157B3">
        <w:rPr>
          <w:rFonts w:ascii="Times New Roman" w:hAnsi="Times New Roman" w:cs="Times New Roman"/>
          <w:sz w:val="28"/>
          <w:szCs w:val="28"/>
        </w:rPr>
        <w:t>.03.2022 № 15</w:t>
      </w:r>
      <w:r w:rsidR="00090AB3" w:rsidRPr="002E5137">
        <w:rPr>
          <w:rFonts w:ascii="Times New Roman" w:hAnsi="Times New Roman" w:cs="Times New Roman"/>
          <w:sz w:val="28"/>
          <w:szCs w:val="28"/>
        </w:rPr>
        <w:t xml:space="preserve"> «</w:t>
      </w:r>
      <w:r w:rsidRPr="002E5137">
        <w:rPr>
          <w:rFonts w:ascii="Times New Roman" w:hAnsi="Times New Roman" w:cs="Times New Roman"/>
          <w:sz w:val="28"/>
          <w:szCs w:val="28"/>
        </w:rPr>
        <w:t>Об утверждении перечня видов выплат стимулирующего характера и разъяснения о порядке установления выплат стимулирующего характера в муниципальных бюджетных</w:t>
      </w:r>
      <w:r w:rsidR="009157B3">
        <w:rPr>
          <w:rFonts w:ascii="Times New Roman" w:hAnsi="Times New Roman" w:cs="Times New Roman"/>
          <w:sz w:val="28"/>
          <w:szCs w:val="28"/>
        </w:rPr>
        <w:t>, автономных</w:t>
      </w:r>
      <w:r w:rsidRPr="002E5137">
        <w:rPr>
          <w:rFonts w:ascii="Times New Roman" w:hAnsi="Times New Roman" w:cs="Times New Roman"/>
          <w:sz w:val="28"/>
          <w:szCs w:val="28"/>
        </w:rPr>
        <w:t xml:space="preserve"> и казенных учреждениях сельского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Pr="002E5137">
        <w:rPr>
          <w:rFonts w:ascii="Times New Roman" w:hAnsi="Times New Roman" w:cs="Times New Roman"/>
          <w:sz w:val="28"/>
          <w:szCs w:val="28"/>
        </w:rPr>
        <w:t>»</w:t>
      </w:r>
      <w:r w:rsidR="009157B3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края»</w:t>
      </w:r>
      <w:r w:rsidR="009E2547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Pr="002E5137">
        <w:rPr>
          <w:rFonts w:ascii="Times New Roman" w:hAnsi="Times New Roman" w:cs="Times New Roman"/>
          <w:sz w:val="28"/>
          <w:szCs w:val="28"/>
        </w:rPr>
        <w:t>с учетом предложений главного распорядителя</w:t>
      </w:r>
      <w:r w:rsidR="00450991" w:rsidRPr="002E5137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Установление условий стимулирования, не связанных с эффективностью работы учреждения и обеспечением культурной деятельности, не допускается.</w:t>
      </w:r>
    </w:p>
    <w:p w:rsidR="001F59EF" w:rsidRPr="002E5137" w:rsidRDefault="003428C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4</w:t>
      </w:r>
      <w:r w:rsidR="00C03533" w:rsidRPr="002E5137">
        <w:rPr>
          <w:rFonts w:ascii="Times New Roman" w:hAnsi="Times New Roman" w:cs="Times New Roman"/>
          <w:sz w:val="28"/>
          <w:szCs w:val="28"/>
        </w:rPr>
        <w:t>.2.</w:t>
      </w:r>
      <w:r w:rsidR="008331D7" w:rsidRPr="002E5137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8331D7" w:rsidRPr="002E5137">
        <w:rPr>
          <w:rFonts w:ascii="Times New Roman" w:hAnsi="Times New Roman" w:cs="Times New Roman"/>
          <w:sz w:val="28"/>
          <w:szCs w:val="28"/>
        </w:rPr>
        <w:t>учреждения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1F59EF" w:rsidRPr="002E5137">
        <w:rPr>
          <w:rFonts w:ascii="Times New Roman" w:hAnsi="Times New Roman" w:cs="Times New Roman"/>
          <w:sz w:val="28"/>
          <w:szCs w:val="28"/>
        </w:rPr>
        <w:t>устанавливаются следующие виды выплат стимулирующего характера:</w:t>
      </w:r>
    </w:p>
    <w:p w:rsidR="001F59EF" w:rsidRPr="002E5137" w:rsidRDefault="005F197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1F59EF" w:rsidRPr="002E5137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1F59EF" w:rsidRPr="002E5137" w:rsidRDefault="005F197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1F59EF" w:rsidRPr="002E5137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1F59EF" w:rsidRPr="002E5137" w:rsidRDefault="005F197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1F59EF" w:rsidRPr="002E5137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C03533" w:rsidRPr="002E5137" w:rsidRDefault="003428C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4</w:t>
      </w:r>
      <w:r w:rsidR="00C03533" w:rsidRPr="002E5137">
        <w:rPr>
          <w:rFonts w:ascii="Times New Roman" w:hAnsi="Times New Roman" w:cs="Times New Roman"/>
          <w:sz w:val="28"/>
          <w:szCs w:val="28"/>
        </w:rPr>
        <w:t>.</w:t>
      </w:r>
      <w:r w:rsidRPr="002E5137">
        <w:rPr>
          <w:rFonts w:ascii="Times New Roman" w:hAnsi="Times New Roman" w:cs="Times New Roman"/>
          <w:sz w:val="28"/>
          <w:szCs w:val="28"/>
        </w:rPr>
        <w:t>2</w:t>
      </w:r>
      <w:r w:rsidR="00C03533" w:rsidRPr="002E5137">
        <w:rPr>
          <w:rFonts w:ascii="Times New Roman" w:hAnsi="Times New Roman" w:cs="Times New Roman"/>
          <w:sz w:val="28"/>
          <w:szCs w:val="28"/>
        </w:rPr>
        <w:t>.</w:t>
      </w:r>
      <w:r w:rsidRPr="002E5137">
        <w:rPr>
          <w:rFonts w:ascii="Times New Roman" w:hAnsi="Times New Roman" w:cs="Times New Roman"/>
          <w:sz w:val="28"/>
          <w:szCs w:val="28"/>
        </w:rPr>
        <w:t>1.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Выплаты за качество выполняемых работ руковод</w:t>
      </w:r>
      <w:r w:rsidR="008331D7" w:rsidRPr="002E5137">
        <w:rPr>
          <w:rFonts w:ascii="Times New Roman" w:hAnsi="Times New Roman" w:cs="Times New Roman"/>
          <w:sz w:val="28"/>
          <w:szCs w:val="28"/>
        </w:rPr>
        <w:t>ителю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7360E8" w:rsidRPr="002E5137">
        <w:rPr>
          <w:rFonts w:ascii="Times New Roman" w:hAnsi="Times New Roman" w:cs="Times New Roman"/>
          <w:sz w:val="28"/>
          <w:szCs w:val="28"/>
        </w:rPr>
        <w:softHyphen/>
      </w:r>
      <w:r w:rsidR="008331D7" w:rsidRPr="002E5137">
        <w:rPr>
          <w:rFonts w:ascii="Times New Roman" w:hAnsi="Times New Roman" w:cs="Times New Roman"/>
          <w:sz w:val="28"/>
          <w:szCs w:val="28"/>
        </w:rPr>
        <w:t>дения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культуры осуществляются в соответствии с настоящим Положением, </w:t>
      </w:r>
      <w:r w:rsidR="00A14790" w:rsidRPr="002E5137">
        <w:rPr>
          <w:rFonts w:ascii="Times New Roman" w:hAnsi="Times New Roman" w:cs="Times New Roman"/>
          <w:sz w:val="28"/>
          <w:szCs w:val="28"/>
        </w:rPr>
        <w:t>Критериями о</w:t>
      </w:r>
      <w:r w:rsidR="008331D7" w:rsidRPr="002E5137">
        <w:rPr>
          <w:rFonts w:ascii="Times New Roman" w:hAnsi="Times New Roman" w:cs="Times New Roman"/>
          <w:sz w:val="28"/>
          <w:szCs w:val="28"/>
        </w:rPr>
        <w:t>ценки деятельности руководителя</w:t>
      </w:r>
      <w:r w:rsidR="00A14790" w:rsidRPr="002E513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31D7" w:rsidRPr="002E5137">
        <w:rPr>
          <w:rFonts w:ascii="Times New Roman" w:hAnsi="Times New Roman" w:cs="Times New Roman"/>
          <w:sz w:val="28"/>
          <w:szCs w:val="28"/>
        </w:rPr>
        <w:t>ого</w:t>
      </w:r>
      <w:r w:rsidR="00A14790" w:rsidRPr="002E513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331D7" w:rsidRPr="002E5137">
        <w:rPr>
          <w:rFonts w:ascii="Times New Roman" w:hAnsi="Times New Roman" w:cs="Times New Roman"/>
          <w:sz w:val="28"/>
          <w:szCs w:val="28"/>
        </w:rPr>
        <w:t>ого учреждения</w:t>
      </w:r>
      <w:r w:rsidR="00A14790" w:rsidRPr="002E513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5F1979" w:rsidRPr="002E5137">
        <w:rPr>
          <w:rFonts w:ascii="Times New Roman" w:hAnsi="Times New Roman" w:cs="Times New Roman"/>
          <w:sz w:val="28"/>
          <w:szCs w:val="28"/>
        </w:rPr>
        <w:t>согласно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A14790" w:rsidRPr="002E5137">
        <w:rPr>
          <w:rFonts w:ascii="Times New Roman" w:hAnsi="Times New Roman" w:cs="Times New Roman"/>
          <w:sz w:val="28"/>
          <w:szCs w:val="28"/>
        </w:rPr>
        <w:t>Приложени</w:t>
      </w:r>
      <w:r w:rsidR="005F1979" w:rsidRPr="002E5137">
        <w:rPr>
          <w:rFonts w:ascii="Times New Roman" w:hAnsi="Times New Roman" w:cs="Times New Roman"/>
          <w:sz w:val="28"/>
          <w:szCs w:val="28"/>
        </w:rPr>
        <w:t>ю</w:t>
      </w:r>
      <w:r w:rsidR="00A14790" w:rsidRPr="002E5137">
        <w:rPr>
          <w:rFonts w:ascii="Times New Roman" w:hAnsi="Times New Roman" w:cs="Times New Roman"/>
          <w:sz w:val="28"/>
          <w:szCs w:val="28"/>
        </w:rPr>
        <w:t xml:space="preserve"> № 1 к </w:t>
      </w:r>
      <w:r w:rsidR="00C03533" w:rsidRPr="002E5137">
        <w:rPr>
          <w:rFonts w:ascii="Times New Roman" w:hAnsi="Times New Roman" w:cs="Times New Roman"/>
          <w:sz w:val="28"/>
          <w:szCs w:val="28"/>
        </w:rPr>
        <w:t>настоящ</w:t>
      </w:r>
      <w:r w:rsidR="00A14790" w:rsidRPr="002E5137">
        <w:rPr>
          <w:rFonts w:ascii="Times New Roman" w:hAnsi="Times New Roman" w:cs="Times New Roman"/>
          <w:sz w:val="28"/>
          <w:szCs w:val="28"/>
        </w:rPr>
        <w:t>ему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A14790" w:rsidRPr="002E5137">
        <w:rPr>
          <w:rFonts w:ascii="Times New Roman" w:hAnsi="Times New Roman" w:cs="Times New Roman"/>
          <w:sz w:val="28"/>
          <w:szCs w:val="28"/>
        </w:rPr>
        <w:t>Положению</w:t>
      </w:r>
      <w:r w:rsidR="005F1979" w:rsidRPr="002E5137">
        <w:rPr>
          <w:rFonts w:ascii="Times New Roman" w:hAnsi="Times New Roman" w:cs="Times New Roman"/>
          <w:sz w:val="28"/>
          <w:szCs w:val="28"/>
        </w:rPr>
        <w:t>,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F1979" w:rsidRPr="002E5137">
        <w:rPr>
          <w:rFonts w:ascii="Times New Roman" w:hAnsi="Times New Roman" w:cs="Times New Roman"/>
          <w:sz w:val="28"/>
          <w:szCs w:val="28"/>
        </w:rPr>
        <w:t>–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Критерии) и </w:t>
      </w:r>
      <w:hyperlink w:anchor="P370" w:history="1">
        <w:r w:rsidR="00C03533" w:rsidRPr="002E513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C03533" w:rsidRPr="002E5137">
        <w:rPr>
          <w:rFonts w:ascii="Times New Roman" w:hAnsi="Times New Roman" w:cs="Times New Roman"/>
          <w:sz w:val="28"/>
          <w:szCs w:val="28"/>
        </w:rPr>
        <w:t xml:space="preserve"> размеров стимулирующих выплат за качество</w:t>
      </w:r>
      <w:r w:rsidR="008331D7" w:rsidRPr="002E5137">
        <w:rPr>
          <w:rFonts w:ascii="Times New Roman" w:hAnsi="Times New Roman" w:cs="Times New Roman"/>
          <w:sz w:val="28"/>
          <w:szCs w:val="28"/>
        </w:rPr>
        <w:t xml:space="preserve"> выполняемых работ руководителю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31D7" w:rsidRPr="002E5137">
        <w:rPr>
          <w:rFonts w:ascii="Times New Roman" w:hAnsi="Times New Roman" w:cs="Times New Roman"/>
          <w:sz w:val="28"/>
          <w:szCs w:val="28"/>
        </w:rPr>
        <w:t>ого</w:t>
      </w:r>
      <w:r w:rsidR="001F59EF" w:rsidRPr="002E513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331D7" w:rsidRPr="002E5137">
        <w:rPr>
          <w:rFonts w:ascii="Times New Roman" w:hAnsi="Times New Roman" w:cs="Times New Roman"/>
          <w:sz w:val="28"/>
          <w:szCs w:val="28"/>
        </w:rPr>
        <w:t>ого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учре</w:t>
      </w:r>
      <w:r w:rsidR="008331D7" w:rsidRPr="002E5137">
        <w:rPr>
          <w:rFonts w:ascii="Times New Roman" w:hAnsi="Times New Roman" w:cs="Times New Roman"/>
          <w:sz w:val="28"/>
          <w:szCs w:val="28"/>
        </w:rPr>
        <w:t>ждения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5F1979" w:rsidRPr="002E513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14790" w:rsidRPr="002E5137">
        <w:rPr>
          <w:rFonts w:ascii="Times New Roman" w:hAnsi="Times New Roman" w:cs="Times New Roman"/>
          <w:sz w:val="28"/>
          <w:szCs w:val="28"/>
        </w:rPr>
        <w:t>Приложени</w:t>
      </w:r>
      <w:r w:rsidR="005F1979" w:rsidRPr="002E5137">
        <w:rPr>
          <w:rFonts w:ascii="Times New Roman" w:hAnsi="Times New Roman" w:cs="Times New Roman"/>
          <w:sz w:val="28"/>
          <w:szCs w:val="28"/>
        </w:rPr>
        <w:t>ю</w:t>
      </w:r>
      <w:r w:rsidR="00A14790" w:rsidRPr="002E5137">
        <w:rPr>
          <w:rFonts w:ascii="Times New Roman" w:hAnsi="Times New Roman" w:cs="Times New Roman"/>
          <w:sz w:val="28"/>
          <w:szCs w:val="28"/>
        </w:rPr>
        <w:t xml:space="preserve"> № 2 к настоящему Положению</w:t>
      </w:r>
      <w:r w:rsidR="00C03533" w:rsidRPr="002E5137">
        <w:rPr>
          <w:rFonts w:ascii="Times New Roman" w:hAnsi="Times New Roman" w:cs="Times New Roman"/>
          <w:sz w:val="28"/>
          <w:szCs w:val="28"/>
        </w:rPr>
        <w:t>.</w:t>
      </w:r>
    </w:p>
    <w:p w:rsidR="0001018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Выплаты за качество</w:t>
      </w:r>
      <w:r w:rsidR="008331D7" w:rsidRPr="002E5137">
        <w:rPr>
          <w:rFonts w:ascii="Times New Roman" w:hAnsi="Times New Roman" w:cs="Times New Roman"/>
          <w:sz w:val="28"/>
          <w:szCs w:val="28"/>
        </w:rPr>
        <w:t xml:space="preserve"> выполняемых работ руководителю</w:t>
      </w: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4D04BE" w:rsidRPr="002E5137">
        <w:rPr>
          <w:rFonts w:ascii="Times New Roman" w:hAnsi="Times New Roman" w:cs="Times New Roman"/>
          <w:sz w:val="28"/>
          <w:szCs w:val="28"/>
        </w:rPr>
        <w:t>могут быть устано</w:t>
      </w:r>
      <w:r w:rsidRPr="002E5137">
        <w:rPr>
          <w:rFonts w:ascii="Times New Roman" w:hAnsi="Times New Roman" w:cs="Times New Roman"/>
          <w:sz w:val="28"/>
          <w:szCs w:val="28"/>
        </w:rPr>
        <w:t>вл</w:t>
      </w:r>
      <w:r w:rsidR="004D04BE" w:rsidRPr="002E5137">
        <w:rPr>
          <w:rFonts w:ascii="Times New Roman" w:hAnsi="Times New Roman" w:cs="Times New Roman"/>
          <w:sz w:val="28"/>
          <w:szCs w:val="28"/>
        </w:rPr>
        <w:t>ены</w:t>
      </w: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6D313B" w:rsidRPr="002E5137">
        <w:rPr>
          <w:rFonts w:ascii="Times New Roman" w:hAnsi="Times New Roman" w:cs="Times New Roman"/>
          <w:sz w:val="28"/>
          <w:szCs w:val="28"/>
        </w:rPr>
        <w:t>ежемесячно</w:t>
      </w:r>
      <w:r w:rsidR="00010183" w:rsidRPr="002E5137">
        <w:rPr>
          <w:rFonts w:ascii="Times New Roman" w:hAnsi="Times New Roman" w:cs="Times New Roman"/>
          <w:sz w:val="28"/>
          <w:szCs w:val="28"/>
        </w:rPr>
        <w:t>, ежеквартально, ежегодно</w:t>
      </w:r>
      <w:r w:rsidRPr="002E5137">
        <w:rPr>
          <w:rFonts w:ascii="Times New Roman" w:hAnsi="Times New Roman" w:cs="Times New Roman"/>
          <w:sz w:val="28"/>
          <w:szCs w:val="28"/>
        </w:rPr>
        <w:t xml:space="preserve"> распоряжением адми</w:t>
      </w:r>
      <w:r w:rsidR="007360E8" w:rsidRPr="002E5137">
        <w:rPr>
          <w:rFonts w:ascii="Times New Roman" w:hAnsi="Times New Roman" w:cs="Times New Roman"/>
          <w:sz w:val="28"/>
          <w:szCs w:val="28"/>
        </w:rPr>
        <w:softHyphen/>
      </w:r>
      <w:r w:rsidRPr="002E5137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8331D7" w:rsidRPr="002E513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F5F1B">
        <w:rPr>
          <w:rFonts w:ascii="Times New Roman" w:hAnsi="Times New Roman" w:cs="Times New Roman"/>
          <w:sz w:val="28"/>
          <w:szCs w:val="28"/>
        </w:rPr>
        <w:t>Даппы</w:t>
      </w:r>
      <w:r w:rsidR="008331D7" w:rsidRPr="002E5137">
        <w:rPr>
          <w:rFonts w:ascii="Times New Roman" w:hAnsi="Times New Roman" w:cs="Times New Roman"/>
          <w:sz w:val="28"/>
          <w:szCs w:val="28"/>
        </w:rPr>
        <w:t>»</w:t>
      </w:r>
      <w:r w:rsidRPr="002E5137">
        <w:rPr>
          <w:rFonts w:ascii="Times New Roman" w:hAnsi="Times New Roman" w:cs="Times New Roman"/>
          <w:sz w:val="28"/>
          <w:szCs w:val="28"/>
        </w:rPr>
        <w:t xml:space="preserve"> и выплачиваются единовременно по итогам работы за </w:t>
      </w:r>
      <w:r w:rsidR="00010183" w:rsidRPr="002E5137">
        <w:rPr>
          <w:rFonts w:ascii="Times New Roman" w:hAnsi="Times New Roman" w:cs="Times New Roman"/>
          <w:sz w:val="28"/>
          <w:szCs w:val="28"/>
        </w:rPr>
        <w:t xml:space="preserve">месяц, </w:t>
      </w:r>
      <w:r w:rsidRPr="002E5137">
        <w:rPr>
          <w:rFonts w:ascii="Times New Roman" w:hAnsi="Times New Roman" w:cs="Times New Roman"/>
          <w:sz w:val="28"/>
          <w:szCs w:val="28"/>
        </w:rPr>
        <w:t>квартал</w:t>
      </w:r>
      <w:r w:rsidR="00010183" w:rsidRPr="002E5137">
        <w:rPr>
          <w:rFonts w:ascii="Times New Roman" w:hAnsi="Times New Roman" w:cs="Times New Roman"/>
          <w:sz w:val="28"/>
          <w:szCs w:val="28"/>
        </w:rPr>
        <w:t>, год</w:t>
      </w:r>
      <w:r w:rsidRPr="002E5137">
        <w:rPr>
          <w:rFonts w:ascii="Times New Roman" w:hAnsi="Times New Roman" w:cs="Times New Roman"/>
          <w:sz w:val="28"/>
          <w:szCs w:val="28"/>
        </w:rPr>
        <w:t>.</w:t>
      </w:r>
      <w:r w:rsidR="00010183" w:rsidRPr="002E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9D1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70">
        <w:rPr>
          <w:rFonts w:ascii="Times New Roman" w:hAnsi="Times New Roman" w:cs="Times New Roman"/>
          <w:sz w:val="28"/>
          <w:szCs w:val="28"/>
        </w:rPr>
        <w:t>Распределение выплат за качество выполняемых работ руководител</w:t>
      </w:r>
      <w:r w:rsidR="008331D7" w:rsidRPr="00130E70">
        <w:rPr>
          <w:rFonts w:ascii="Times New Roman" w:hAnsi="Times New Roman" w:cs="Times New Roman"/>
          <w:sz w:val="28"/>
          <w:szCs w:val="28"/>
        </w:rPr>
        <w:t>ю</w:t>
      </w:r>
      <w:r w:rsidRPr="00130E70">
        <w:rPr>
          <w:rFonts w:ascii="Times New Roman" w:hAnsi="Times New Roman" w:cs="Times New Roman"/>
          <w:sz w:val="28"/>
          <w:szCs w:val="28"/>
        </w:rPr>
        <w:t xml:space="preserve"> </w:t>
      </w:r>
      <w:r w:rsidR="008331D7" w:rsidRPr="00130E70">
        <w:rPr>
          <w:rFonts w:ascii="Times New Roman" w:hAnsi="Times New Roman" w:cs="Times New Roman"/>
          <w:sz w:val="28"/>
          <w:szCs w:val="28"/>
        </w:rPr>
        <w:t>учреждения</w:t>
      </w:r>
      <w:r w:rsidR="003428C3" w:rsidRPr="00130E7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130E70">
        <w:rPr>
          <w:rFonts w:ascii="Times New Roman" w:hAnsi="Times New Roman" w:cs="Times New Roman"/>
          <w:sz w:val="28"/>
          <w:szCs w:val="28"/>
        </w:rPr>
        <w:t xml:space="preserve">осуществляется работодателем в соответствии с предложениями </w:t>
      </w:r>
      <w:r w:rsidR="00E26B48" w:rsidRPr="00130E70">
        <w:rPr>
          <w:rFonts w:ascii="Times New Roman" w:hAnsi="Times New Roman" w:cs="Times New Roman"/>
          <w:sz w:val="28"/>
          <w:szCs w:val="28"/>
        </w:rPr>
        <w:t>К</w:t>
      </w:r>
      <w:r w:rsidRPr="00130E70">
        <w:rPr>
          <w:rFonts w:ascii="Times New Roman" w:hAnsi="Times New Roman" w:cs="Times New Roman"/>
          <w:sz w:val="28"/>
          <w:szCs w:val="28"/>
        </w:rPr>
        <w:t>омиссии по установлению стимулирующих выплат руководите</w:t>
      </w:r>
      <w:r w:rsidRPr="00130E70">
        <w:rPr>
          <w:rFonts w:ascii="Times New Roman" w:hAnsi="Times New Roman" w:cs="Times New Roman"/>
          <w:sz w:val="28"/>
          <w:szCs w:val="28"/>
        </w:rPr>
        <w:lastRenderedPageBreak/>
        <w:t xml:space="preserve">лям </w:t>
      </w:r>
      <w:r w:rsidR="001429D1" w:rsidRPr="00130E70">
        <w:rPr>
          <w:rFonts w:ascii="Times New Roman" w:hAnsi="Times New Roman" w:cs="Times New Roman"/>
          <w:sz w:val="28"/>
          <w:szCs w:val="28"/>
        </w:rPr>
        <w:t>учреждений к</w:t>
      </w:r>
      <w:r w:rsidR="003428C3" w:rsidRPr="00130E70">
        <w:rPr>
          <w:rFonts w:ascii="Times New Roman" w:hAnsi="Times New Roman" w:cs="Times New Roman"/>
          <w:sz w:val="28"/>
          <w:szCs w:val="28"/>
        </w:rPr>
        <w:t>ультуры</w:t>
      </w:r>
      <w:r w:rsidR="00E26B48" w:rsidRPr="00130E7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1429D1" w:rsidRPr="00130E70">
        <w:rPr>
          <w:rFonts w:ascii="Times New Roman" w:hAnsi="Times New Roman" w:cs="Times New Roman"/>
          <w:sz w:val="28"/>
          <w:szCs w:val="28"/>
        </w:rPr>
        <w:t>.</w:t>
      </w: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70">
        <w:rPr>
          <w:rFonts w:ascii="Times New Roman" w:hAnsi="Times New Roman" w:cs="Times New Roman"/>
          <w:sz w:val="28"/>
          <w:szCs w:val="28"/>
        </w:rPr>
        <w:t>Положение</w:t>
      </w:r>
      <w:r w:rsidR="00E26B48" w:rsidRPr="00130E70">
        <w:rPr>
          <w:rFonts w:ascii="Times New Roman" w:hAnsi="Times New Roman" w:cs="Times New Roman"/>
          <w:sz w:val="28"/>
          <w:szCs w:val="28"/>
        </w:rPr>
        <w:t xml:space="preserve"> и</w:t>
      </w:r>
      <w:r w:rsidRPr="00130E70">
        <w:rPr>
          <w:rFonts w:ascii="Times New Roman" w:hAnsi="Times New Roman" w:cs="Times New Roman"/>
          <w:sz w:val="28"/>
          <w:szCs w:val="28"/>
        </w:rPr>
        <w:t xml:space="preserve"> </w:t>
      </w:r>
      <w:r w:rsidR="00E26B48" w:rsidRPr="00130E70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130E70">
        <w:rPr>
          <w:rFonts w:ascii="Times New Roman" w:hAnsi="Times New Roman" w:cs="Times New Roman"/>
          <w:sz w:val="28"/>
          <w:szCs w:val="28"/>
        </w:rPr>
        <w:t>утверждается распоряжением адми</w:t>
      </w:r>
      <w:r w:rsidR="005F1979" w:rsidRPr="00130E70">
        <w:rPr>
          <w:rFonts w:ascii="Times New Roman" w:hAnsi="Times New Roman" w:cs="Times New Roman"/>
          <w:sz w:val="28"/>
          <w:szCs w:val="28"/>
        </w:rPr>
        <w:softHyphen/>
      </w:r>
      <w:r w:rsidRPr="00130E70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722BDF" w:rsidRPr="00130E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0E70">
        <w:rPr>
          <w:rFonts w:ascii="Times New Roman" w:hAnsi="Times New Roman" w:cs="Times New Roman"/>
          <w:sz w:val="28"/>
          <w:szCs w:val="28"/>
        </w:rPr>
        <w:t>.</w:t>
      </w:r>
    </w:p>
    <w:p w:rsidR="007360E8" w:rsidRPr="002E5137" w:rsidRDefault="00C03533" w:rsidP="00722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Размер выплат за качество </w:t>
      </w:r>
      <w:r w:rsidR="00E26B48" w:rsidRPr="002E5137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Pr="002E5137">
        <w:rPr>
          <w:rFonts w:ascii="Times New Roman" w:hAnsi="Times New Roman" w:cs="Times New Roman"/>
          <w:sz w:val="28"/>
          <w:szCs w:val="28"/>
        </w:rPr>
        <w:t>работы конкретному руководителю максимальным пределом не ограничива</w:t>
      </w:r>
      <w:r w:rsidR="00E26B48" w:rsidRPr="002E5137">
        <w:rPr>
          <w:rFonts w:ascii="Times New Roman" w:hAnsi="Times New Roman" w:cs="Times New Roman"/>
          <w:sz w:val="28"/>
          <w:szCs w:val="28"/>
        </w:rPr>
        <w:t>е</w:t>
      </w:r>
      <w:r w:rsidRPr="002E5137">
        <w:rPr>
          <w:rFonts w:ascii="Times New Roman" w:hAnsi="Times New Roman" w:cs="Times New Roman"/>
          <w:sz w:val="28"/>
          <w:szCs w:val="28"/>
        </w:rPr>
        <w:t>тся.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Если показатели работы руководителя не отвечают Критериям оценки деятельности руководителей муниципальных </w:t>
      </w:r>
      <w:r w:rsidR="00C85C60" w:rsidRPr="002E513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2E5137">
        <w:rPr>
          <w:rFonts w:ascii="Times New Roman" w:hAnsi="Times New Roman" w:cs="Times New Roman"/>
          <w:sz w:val="28"/>
          <w:szCs w:val="28"/>
        </w:rPr>
        <w:t xml:space="preserve">учреждений культуры и </w:t>
      </w:r>
      <w:r w:rsidR="00E26B48" w:rsidRPr="002E5137"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Pr="002E5137">
        <w:rPr>
          <w:rFonts w:ascii="Times New Roman" w:hAnsi="Times New Roman" w:cs="Times New Roman"/>
          <w:sz w:val="28"/>
          <w:szCs w:val="28"/>
        </w:rPr>
        <w:t xml:space="preserve">сложилась отрицательная динамика работы учреждения, то </w:t>
      </w:r>
      <w:r w:rsidR="00E26B48" w:rsidRPr="002E5137">
        <w:rPr>
          <w:rFonts w:ascii="Times New Roman" w:hAnsi="Times New Roman" w:cs="Times New Roman"/>
          <w:sz w:val="28"/>
          <w:szCs w:val="28"/>
        </w:rPr>
        <w:t>выплата за качество выполняемых работ</w:t>
      </w:r>
      <w:r w:rsidRPr="002E5137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</w:p>
    <w:p w:rsidR="00C03533" w:rsidRPr="002E5137" w:rsidRDefault="00722BD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Вновь принятый на должность руководитель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2E5137">
        <w:rPr>
          <w:rFonts w:ascii="Times New Roman" w:hAnsi="Times New Roman" w:cs="Times New Roman"/>
          <w:sz w:val="28"/>
          <w:szCs w:val="28"/>
        </w:rPr>
        <w:t>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культуры при</w:t>
      </w:r>
      <w:r w:rsidRPr="002E5137">
        <w:rPr>
          <w:rFonts w:ascii="Times New Roman" w:hAnsi="Times New Roman" w:cs="Times New Roman"/>
          <w:sz w:val="28"/>
          <w:szCs w:val="28"/>
        </w:rPr>
        <w:t>обретае</w:t>
      </w:r>
      <w:r w:rsidR="00C03533" w:rsidRPr="002E5137">
        <w:rPr>
          <w:rFonts w:ascii="Times New Roman" w:hAnsi="Times New Roman" w:cs="Times New Roman"/>
          <w:sz w:val="28"/>
          <w:szCs w:val="28"/>
        </w:rPr>
        <w:t>т право на получение стимулирующих выплат за качество работы по истечении шести месяцев работы в должности руководителя</w:t>
      </w:r>
      <w:r w:rsidR="00851C00" w:rsidRPr="002E5137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 w:rsidR="00C03533" w:rsidRPr="002E5137">
        <w:rPr>
          <w:rFonts w:ascii="Times New Roman" w:hAnsi="Times New Roman" w:cs="Times New Roman"/>
          <w:sz w:val="28"/>
          <w:szCs w:val="28"/>
        </w:rPr>
        <w:t>.</w:t>
      </w:r>
    </w:p>
    <w:p w:rsidR="00AE59D8" w:rsidRPr="002E5137" w:rsidRDefault="00851C0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4</w:t>
      </w:r>
      <w:r w:rsidR="00C03533" w:rsidRPr="002E5137">
        <w:rPr>
          <w:rFonts w:ascii="Times New Roman" w:hAnsi="Times New Roman" w:cs="Times New Roman"/>
          <w:sz w:val="28"/>
          <w:szCs w:val="28"/>
        </w:rPr>
        <w:t>.2.</w:t>
      </w:r>
      <w:r w:rsidRPr="002E5137">
        <w:rPr>
          <w:rFonts w:ascii="Times New Roman" w:hAnsi="Times New Roman" w:cs="Times New Roman"/>
          <w:sz w:val="28"/>
          <w:szCs w:val="28"/>
        </w:rPr>
        <w:t>2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. </w:t>
      </w:r>
      <w:r w:rsidR="00AE59D8" w:rsidRPr="002E5137">
        <w:rPr>
          <w:rFonts w:ascii="Times New Roman" w:hAnsi="Times New Roman" w:cs="Times New Roman"/>
          <w:sz w:val="28"/>
          <w:szCs w:val="28"/>
        </w:rPr>
        <w:t>Порядок установления и разме</w:t>
      </w:r>
      <w:r w:rsidR="00722BDF" w:rsidRPr="002E5137">
        <w:rPr>
          <w:rFonts w:ascii="Times New Roman" w:hAnsi="Times New Roman" w:cs="Times New Roman"/>
          <w:sz w:val="28"/>
          <w:szCs w:val="28"/>
        </w:rPr>
        <w:t>ры надбавок руководителю</w:t>
      </w:r>
      <w:r w:rsidR="007360E8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AE59D8" w:rsidRPr="002E5137">
        <w:rPr>
          <w:rFonts w:ascii="Times New Roman" w:hAnsi="Times New Roman" w:cs="Times New Roman"/>
          <w:sz w:val="28"/>
          <w:szCs w:val="28"/>
        </w:rPr>
        <w:t>учре</w:t>
      </w:r>
      <w:r w:rsidR="00722BDF" w:rsidRPr="002E5137">
        <w:rPr>
          <w:rFonts w:ascii="Times New Roman" w:hAnsi="Times New Roman" w:cs="Times New Roman"/>
          <w:sz w:val="28"/>
          <w:szCs w:val="28"/>
        </w:rPr>
        <w:t>ждения</w:t>
      </w:r>
      <w:r w:rsidR="00AE59D8" w:rsidRPr="002E5137">
        <w:rPr>
          <w:rFonts w:ascii="Times New Roman" w:hAnsi="Times New Roman" w:cs="Times New Roman"/>
          <w:sz w:val="28"/>
          <w:szCs w:val="28"/>
        </w:rPr>
        <w:t xml:space="preserve"> культуры за стаж непрерывной работы в должностях работников культуры, искусства и кинематографии, установленных п</w:t>
      </w:r>
      <w:r w:rsidR="005F1979" w:rsidRPr="002E5137">
        <w:rPr>
          <w:rFonts w:ascii="Times New Roman" w:hAnsi="Times New Roman" w:cs="Times New Roman"/>
          <w:sz w:val="28"/>
          <w:szCs w:val="28"/>
        </w:rPr>
        <w:t>унктами</w:t>
      </w:r>
      <w:r w:rsidR="00AE59D8" w:rsidRPr="002E5137">
        <w:rPr>
          <w:rFonts w:ascii="Times New Roman" w:hAnsi="Times New Roman" w:cs="Times New Roman"/>
          <w:sz w:val="28"/>
          <w:szCs w:val="28"/>
        </w:rPr>
        <w:t xml:space="preserve"> 3</w:t>
      </w:r>
      <w:r w:rsidR="005F1979" w:rsidRPr="002E5137">
        <w:rPr>
          <w:rFonts w:ascii="Times New Roman" w:hAnsi="Times New Roman" w:cs="Times New Roman"/>
          <w:sz w:val="28"/>
          <w:szCs w:val="28"/>
        </w:rPr>
        <w:t>,</w:t>
      </w:r>
      <w:r w:rsidR="00AE59D8" w:rsidRPr="002E5137">
        <w:rPr>
          <w:rFonts w:ascii="Times New Roman" w:hAnsi="Times New Roman" w:cs="Times New Roman"/>
          <w:sz w:val="28"/>
          <w:szCs w:val="28"/>
        </w:rPr>
        <w:t xml:space="preserve"> 4 Приказа Министерства здравоохранения и социального развития Российской Фед</w:t>
      </w:r>
      <w:r w:rsidR="002455B1" w:rsidRPr="002E5137">
        <w:rPr>
          <w:rFonts w:ascii="Times New Roman" w:hAnsi="Times New Roman" w:cs="Times New Roman"/>
          <w:sz w:val="28"/>
          <w:szCs w:val="28"/>
        </w:rPr>
        <w:t>ера</w:t>
      </w:r>
      <w:r w:rsidR="005F1979" w:rsidRPr="002E5137">
        <w:rPr>
          <w:rFonts w:ascii="Times New Roman" w:hAnsi="Times New Roman" w:cs="Times New Roman"/>
          <w:sz w:val="28"/>
          <w:szCs w:val="28"/>
        </w:rPr>
        <w:t>ции от 31.08.</w:t>
      </w:r>
      <w:r w:rsidR="002455B1" w:rsidRPr="002E5137">
        <w:rPr>
          <w:rFonts w:ascii="Times New Roman" w:hAnsi="Times New Roman" w:cs="Times New Roman"/>
          <w:sz w:val="28"/>
          <w:szCs w:val="28"/>
        </w:rPr>
        <w:t>2007 №</w:t>
      </w:r>
      <w:r w:rsidR="00AE59D8" w:rsidRPr="002E5137">
        <w:rPr>
          <w:rFonts w:ascii="Times New Roman" w:hAnsi="Times New Roman" w:cs="Times New Roman"/>
          <w:sz w:val="28"/>
          <w:szCs w:val="28"/>
        </w:rPr>
        <w:t xml:space="preserve"> 570.</w:t>
      </w:r>
    </w:p>
    <w:p w:rsidR="004A58F6" w:rsidRPr="002E5137" w:rsidRDefault="00722BD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Руководителю</w:t>
      </w:r>
      <w:r w:rsidR="00851C00" w:rsidRPr="002E51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2E5137">
        <w:rPr>
          <w:rFonts w:ascii="Times New Roman" w:hAnsi="Times New Roman" w:cs="Times New Roman"/>
          <w:sz w:val="28"/>
          <w:szCs w:val="28"/>
        </w:rPr>
        <w:t>я</w:t>
      </w:r>
      <w:r w:rsidR="00851C00" w:rsidRPr="002E513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A58F6" w:rsidRPr="002E5137">
        <w:rPr>
          <w:rFonts w:ascii="Times New Roman" w:hAnsi="Times New Roman" w:cs="Times New Roman"/>
          <w:sz w:val="28"/>
          <w:szCs w:val="28"/>
        </w:rPr>
        <w:t xml:space="preserve"> выплаты за стаж непрерывной работы, выслугу лет производятся в процентах к установленному должностному окладу в зависимости от общего количества лет, проработанных в учреждениях культуры и искусства (государственных и</w:t>
      </w:r>
      <w:r w:rsidR="00FB3827">
        <w:rPr>
          <w:rFonts w:ascii="Times New Roman" w:hAnsi="Times New Roman" w:cs="Times New Roman"/>
          <w:sz w:val="28"/>
          <w:szCs w:val="28"/>
        </w:rPr>
        <w:t xml:space="preserve"> </w:t>
      </w:r>
      <w:r w:rsidR="004A58F6" w:rsidRPr="002E5137">
        <w:rPr>
          <w:rFonts w:ascii="Times New Roman" w:hAnsi="Times New Roman" w:cs="Times New Roman"/>
          <w:sz w:val="28"/>
          <w:szCs w:val="28"/>
        </w:rPr>
        <w:t>(или) муниципальных) при выслуге лет:</w:t>
      </w:r>
    </w:p>
    <w:p w:rsidR="004A58F6" w:rsidRPr="002E5137" w:rsidRDefault="0096264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4A58F6" w:rsidRPr="002E5137">
        <w:rPr>
          <w:rFonts w:ascii="Times New Roman" w:hAnsi="Times New Roman" w:cs="Times New Roman"/>
          <w:sz w:val="28"/>
          <w:szCs w:val="28"/>
        </w:rPr>
        <w:t>до 3 лет – 10</w:t>
      </w:r>
      <w:r w:rsidR="00EC2C2F" w:rsidRPr="002E513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A58F6" w:rsidRPr="002E5137">
        <w:rPr>
          <w:rFonts w:ascii="Times New Roman" w:hAnsi="Times New Roman" w:cs="Times New Roman"/>
          <w:sz w:val="28"/>
          <w:szCs w:val="28"/>
        </w:rPr>
        <w:t>;</w:t>
      </w:r>
    </w:p>
    <w:p w:rsidR="004A58F6" w:rsidRPr="002E5137" w:rsidRDefault="0096264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4A58F6" w:rsidRPr="002E5137">
        <w:rPr>
          <w:rFonts w:ascii="Times New Roman" w:hAnsi="Times New Roman" w:cs="Times New Roman"/>
          <w:sz w:val="28"/>
          <w:szCs w:val="28"/>
        </w:rPr>
        <w:t xml:space="preserve">от 3 до 5 лет – 20 </w:t>
      </w:r>
      <w:r w:rsidR="00EC2C2F" w:rsidRPr="002E5137">
        <w:rPr>
          <w:rFonts w:ascii="Times New Roman" w:hAnsi="Times New Roman" w:cs="Times New Roman"/>
          <w:sz w:val="28"/>
          <w:szCs w:val="28"/>
        </w:rPr>
        <w:t>процентов</w:t>
      </w:r>
      <w:r w:rsidR="004A58F6" w:rsidRPr="002E5137">
        <w:rPr>
          <w:rFonts w:ascii="Times New Roman" w:hAnsi="Times New Roman" w:cs="Times New Roman"/>
          <w:sz w:val="28"/>
          <w:szCs w:val="28"/>
        </w:rPr>
        <w:t>;</w:t>
      </w:r>
    </w:p>
    <w:p w:rsidR="004A58F6" w:rsidRPr="002E5137" w:rsidRDefault="0096264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4A58F6" w:rsidRPr="002E5137">
        <w:rPr>
          <w:rFonts w:ascii="Times New Roman" w:hAnsi="Times New Roman" w:cs="Times New Roman"/>
          <w:sz w:val="28"/>
          <w:szCs w:val="28"/>
        </w:rPr>
        <w:t xml:space="preserve">от 5 до 10 лет – 25 </w:t>
      </w:r>
      <w:r w:rsidR="00EC2C2F" w:rsidRPr="002E5137">
        <w:rPr>
          <w:rFonts w:ascii="Times New Roman" w:hAnsi="Times New Roman" w:cs="Times New Roman"/>
          <w:sz w:val="28"/>
          <w:szCs w:val="28"/>
        </w:rPr>
        <w:t>процентов</w:t>
      </w:r>
      <w:r w:rsidR="004A58F6" w:rsidRPr="002E5137">
        <w:rPr>
          <w:rFonts w:ascii="Times New Roman" w:hAnsi="Times New Roman" w:cs="Times New Roman"/>
          <w:sz w:val="28"/>
          <w:szCs w:val="28"/>
        </w:rPr>
        <w:t>;</w:t>
      </w:r>
    </w:p>
    <w:p w:rsidR="004A58F6" w:rsidRPr="002E5137" w:rsidRDefault="0096264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</w:t>
      </w:r>
      <w:r w:rsidR="004A58F6" w:rsidRPr="002E5137">
        <w:rPr>
          <w:rFonts w:ascii="Times New Roman" w:hAnsi="Times New Roman" w:cs="Times New Roman"/>
          <w:sz w:val="28"/>
          <w:szCs w:val="28"/>
        </w:rPr>
        <w:t xml:space="preserve">свыше 10 лет – 30 </w:t>
      </w:r>
      <w:r w:rsidR="00EC2C2F" w:rsidRPr="002E5137">
        <w:rPr>
          <w:rFonts w:ascii="Times New Roman" w:hAnsi="Times New Roman" w:cs="Times New Roman"/>
          <w:sz w:val="28"/>
          <w:szCs w:val="28"/>
        </w:rPr>
        <w:t>процентов</w:t>
      </w:r>
      <w:r w:rsidR="004A58F6" w:rsidRPr="002E5137">
        <w:rPr>
          <w:rFonts w:ascii="Times New Roman" w:hAnsi="Times New Roman" w:cs="Times New Roman"/>
          <w:sz w:val="28"/>
          <w:szCs w:val="28"/>
        </w:rPr>
        <w:t>.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В стаж непрерывной работы кроме того включаются: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время учебы на курсах усовершенствования или повышения квалификации по специальности;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время нахождения в дополнительном отпуске без сохранения заработной платы по уходу за ребенком до достижения им возраста трех лет.</w:t>
      </w:r>
    </w:p>
    <w:p w:rsidR="0002121F" w:rsidRPr="002E5137" w:rsidRDefault="0002121F" w:rsidP="000D3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137">
        <w:rPr>
          <w:sz w:val="28"/>
          <w:szCs w:val="28"/>
        </w:rPr>
        <w:t xml:space="preserve">В стаж непрерывной работы могут </w:t>
      </w:r>
      <w:r w:rsidR="0065565C" w:rsidRPr="002E5137">
        <w:rPr>
          <w:sz w:val="28"/>
          <w:szCs w:val="28"/>
        </w:rPr>
        <w:t>включаться иные</w:t>
      </w:r>
      <w:r w:rsidRPr="002E5137">
        <w:rPr>
          <w:sz w:val="28"/>
          <w:szCs w:val="28"/>
        </w:rPr>
        <w:t xml:space="preserve"> периоды времени, учитываемые в соответствии с нормативными правовыми актами Российской Федерации, Хабаровского края, </w:t>
      </w:r>
      <w:r w:rsidR="00722BDF" w:rsidRPr="002E5137">
        <w:rPr>
          <w:sz w:val="28"/>
          <w:szCs w:val="28"/>
        </w:rPr>
        <w:t>сельского поселения</w:t>
      </w:r>
      <w:r w:rsidRPr="002E5137">
        <w:rPr>
          <w:sz w:val="28"/>
          <w:szCs w:val="28"/>
        </w:rPr>
        <w:t>, коллективными договорами.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Стаж работы в районах Крайнего Севера и приравненных к ним местностях, дающий право на получение надбавки, исчисляется год за год.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Стаж непрерывной работы сохраняется при переходе с работы в одном учреждении культуры на работу в другое учреждение культуры при условии, </w:t>
      </w:r>
      <w:r w:rsidR="0065565C">
        <w:rPr>
          <w:rFonts w:ascii="Times New Roman" w:hAnsi="Times New Roman" w:cs="Times New Roman"/>
          <w:sz w:val="28"/>
          <w:szCs w:val="28"/>
        </w:rPr>
        <w:t>что,</w:t>
      </w:r>
      <w:r w:rsidRPr="002E5137">
        <w:rPr>
          <w:rFonts w:ascii="Times New Roman" w:hAnsi="Times New Roman" w:cs="Times New Roman"/>
          <w:sz w:val="28"/>
          <w:szCs w:val="28"/>
        </w:rPr>
        <w:t xml:space="preserve"> перерыв в работе не превысил одного месяца, если иное не установлено настоящим Положением и другими нормативными правовыми актами.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Стаж непрерывной работы сохраняется, </w:t>
      </w:r>
      <w:r w:rsidR="00753EDB">
        <w:rPr>
          <w:rFonts w:ascii="Times New Roman" w:hAnsi="Times New Roman" w:cs="Times New Roman"/>
          <w:sz w:val="28"/>
          <w:szCs w:val="28"/>
        </w:rPr>
        <w:t>если</w:t>
      </w:r>
      <w:r w:rsidRPr="002E5137">
        <w:rPr>
          <w:rFonts w:ascii="Times New Roman" w:hAnsi="Times New Roman" w:cs="Times New Roman"/>
          <w:sz w:val="28"/>
          <w:szCs w:val="28"/>
        </w:rPr>
        <w:t xml:space="preserve"> перерыв в работе не превысил трех месяцев: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в связи с переводом мужа или жены на работу в другую местность, </w:t>
      </w:r>
      <w:r w:rsidRPr="002E5137">
        <w:rPr>
          <w:rFonts w:ascii="Times New Roman" w:hAnsi="Times New Roman" w:cs="Times New Roman"/>
          <w:sz w:val="28"/>
          <w:szCs w:val="28"/>
        </w:rPr>
        <w:lastRenderedPageBreak/>
        <w:t>направление мужа или жены на работу либо для прохождения службы за границу, переездом в другую местность;</w:t>
      </w:r>
    </w:p>
    <w:p w:rsidR="007360E8" w:rsidRPr="002E5137" w:rsidRDefault="0002121F" w:rsidP="00722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после окончания высшего, среднего специального учебного заведения, аспирантуры.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Стаж работы, дающий право на получение надбавок, сохраняется независимо от продолжительности перерыва в работе при условии, если перерыву непосредственно предшествовала работа на должности руководителя учреждения культуры, пенсионерам, получающим государственную пенсию по старости, инвалидности, за выслугу лет.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Стаж непрерывной работы не сохраняется при поступлении на работу после прекращения трудового договора по следующим основаниям: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систематическое неисполнение без уважительных причин обязан</w:t>
      </w:r>
      <w:r w:rsidR="007360E8" w:rsidRPr="002E5137">
        <w:rPr>
          <w:rFonts w:ascii="Times New Roman" w:hAnsi="Times New Roman" w:cs="Times New Roman"/>
          <w:sz w:val="28"/>
          <w:szCs w:val="28"/>
        </w:rPr>
        <w:softHyphen/>
      </w:r>
      <w:r w:rsidRPr="002E5137">
        <w:rPr>
          <w:rFonts w:ascii="Times New Roman" w:hAnsi="Times New Roman" w:cs="Times New Roman"/>
          <w:sz w:val="28"/>
          <w:szCs w:val="28"/>
        </w:rPr>
        <w:t>ностей, возложенных трудовым договором или правилами внутреннего трудового распорядка;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прогул (в том числе отсутствие на работе больше трех часов в течение рабочего дня) без уважительных причин либо появление на работе в нетрезвом состоянии;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вступление в законную силу приговора суда, которым работник осужден к лишению свободы, исправительным работам либо к иному наказанию, исключающему возможность продолжения данной работы;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утрата доверия со стороны учредителя к руководителю, являющемуся материально ответственным лицом возглавляемого им учреждения;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совершение работником аморального проступка, не совместимого с продолжением данной работы;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требование профсоюзного органа;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увольнение в качестве дисциплинарного взыскания, налагаемого в порядке подчиненности или в соответствии с уставами о дисциплине;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совершение работником других виновных действий, за которые законодательством предусмотрено увольнение с работы.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Выплата надбавки производится ежемесячно по основному месту работы из фонда оплаты труда на основании распоряжения </w:t>
      </w:r>
      <w:r w:rsidR="00EC2C2F" w:rsidRPr="002E51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53C2" w:rsidRPr="002E5137">
        <w:rPr>
          <w:rFonts w:ascii="Times New Roman" w:hAnsi="Times New Roman" w:cs="Times New Roman"/>
          <w:sz w:val="28"/>
          <w:szCs w:val="28"/>
        </w:rPr>
        <w:t>сельского поселения «Село Боктор»</w:t>
      </w:r>
      <w:r w:rsidRPr="002E5137">
        <w:rPr>
          <w:rFonts w:ascii="Times New Roman" w:hAnsi="Times New Roman" w:cs="Times New Roman"/>
          <w:sz w:val="28"/>
          <w:szCs w:val="28"/>
        </w:rPr>
        <w:t>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Выплата надбавки за стаж непрерывной работы устанавливается по основной должности исходя из оклада руководителя</w:t>
      </w:r>
      <w:r w:rsidR="00B92188" w:rsidRPr="002E513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2121F" w:rsidRPr="002E5137">
        <w:rPr>
          <w:rFonts w:ascii="Times New Roman" w:hAnsi="Times New Roman" w:cs="Times New Roman"/>
          <w:sz w:val="28"/>
          <w:szCs w:val="28"/>
        </w:rPr>
        <w:t>культуры</w:t>
      </w:r>
      <w:r w:rsidRPr="002E5137">
        <w:rPr>
          <w:rFonts w:ascii="Times New Roman" w:hAnsi="Times New Roman" w:cs="Times New Roman"/>
          <w:sz w:val="28"/>
          <w:szCs w:val="28"/>
        </w:rPr>
        <w:t>, без учета доплат и надбавок.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Выплата надбавки за стаж непрерывной работы учитывается во всех случаях исчисления среднего заработка.</w:t>
      </w:r>
    </w:p>
    <w:p w:rsidR="0002121F" w:rsidRPr="002E5137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Для назначения надбавок стаж непрерывной работы определяется по продолжительности непрерывной работы в учреждениях культуры.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Продолжительность стажа непрерывной работы устанавливается работодателем в соответствии с записями в трудовой книжке и (или) на основании других надлежаще оформленных документов.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Стаж работы для выплаты надбавки вновь принятому руководителю учреждения культуры устанавливается распоряжением администрации </w:t>
      </w:r>
      <w:r w:rsidR="006F53C2" w:rsidRPr="002E51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5137">
        <w:rPr>
          <w:rFonts w:ascii="Times New Roman" w:hAnsi="Times New Roman" w:cs="Times New Roman"/>
          <w:sz w:val="28"/>
          <w:szCs w:val="28"/>
        </w:rPr>
        <w:t>.</w:t>
      </w:r>
    </w:p>
    <w:p w:rsidR="00D00129" w:rsidRPr="002E5137" w:rsidRDefault="00B92188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3533" w:rsidRPr="002E5137">
        <w:rPr>
          <w:rFonts w:ascii="Times New Roman" w:hAnsi="Times New Roman" w:cs="Times New Roman"/>
          <w:sz w:val="28"/>
          <w:szCs w:val="28"/>
        </w:rPr>
        <w:t>.2.</w:t>
      </w:r>
      <w:r w:rsidRPr="002E5137">
        <w:rPr>
          <w:rFonts w:ascii="Times New Roman" w:hAnsi="Times New Roman" w:cs="Times New Roman"/>
          <w:sz w:val="28"/>
          <w:szCs w:val="28"/>
        </w:rPr>
        <w:t>3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. </w:t>
      </w:r>
      <w:r w:rsidR="00E23552" w:rsidRPr="002E5137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руководителя </w:t>
      </w:r>
      <w:r w:rsidRPr="002E5137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E23552" w:rsidRPr="002E5137">
        <w:rPr>
          <w:rFonts w:ascii="Times New Roman" w:hAnsi="Times New Roman" w:cs="Times New Roman"/>
          <w:sz w:val="28"/>
          <w:szCs w:val="28"/>
        </w:rPr>
        <w:t>за выполненную работу</w:t>
      </w:r>
      <w:r w:rsidR="00EC2C2F" w:rsidRPr="002E5137">
        <w:rPr>
          <w:rFonts w:ascii="Times New Roman" w:hAnsi="Times New Roman" w:cs="Times New Roman"/>
          <w:sz w:val="28"/>
          <w:szCs w:val="28"/>
        </w:rPr>
        <w:t xml:space="preserve"> могут устанавливаться премиальные выплаты</w:t>
      </w:r>
      <w:r w:rsidR="00E23552" w:rsidRPr="002E5137">
        <w:rPr>
          <w:rFonts w:ascii="Times New Roman" w:hAnsi="Times New Roman" w:cs="Times New Roman"/>
          <w:sz w:val="28"/>
          <w:szCs w:val="28"/>
        </w:rPr>
        <w:t xml:space="preserve"> по итогам работы за отчетный период с учетом выполнения </w:t>
      </w:r>
      <w:r w:rsidR="0002121F" w:rsidRPr="002E513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EC2C2F" w:rsidRPr="002E5137">
        <w:rPr>
          <w:rFonts w:ascii="Times New Roman" w:hAnsi="Times New Roman" w:cs="Times New Roman"/>
          <w:sz w:val="28"/>
          <w:szCs w:val="28"/>
        </w:rPr>
        <w:t>показателей</w:t>
      </w:r>
      <w:r w:rsidR="0002121F" w:rsidRPr="002E5137">
        <w:rPr>
          <w:rFonts w:ascii="Times New Roman" w:hAnsi="Times New Roman" w:cs="Times New Roman"/>
          <w:sz w:val="28"/>
          <w:szCs w:val="28"/>
        </w:rPr>
        <w:t xml:space="preserve"> эффек</w:t>
      </w:r>
      <w:r w:rsidR="00D00129" w:rsidRPr="002E5137">
        <w:rPr>
          <w:rFonts w:ascii="Times New Roman" w:hAnsi="Times New Roman" w:cs="Times New Roman"/>
          <w:sz w:val="28"/>
          <w:szCs w:val="28"/>
        </w:rPr>
        <w:t>тивности труда:</w:t>
      </w:r>
    </w:p>
    <w:p w:rsidR="00D00129" w:rsidRPr="002E5137" w:rsidRDefault="00D0012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за высокие достижения в работе;</w:t>
      </w:r>
    </w:p>
    <w:p w:rsidR="00D00129" w:rsidRPr="002E5137" w:rsidRDefault="00D0012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привлечение внебюджетных средств (грантов, инвестиционных проектов, добровольных пожертвований);</w:t>
      </w:r>
    </w:p>
    <w:p w:rsidR="00D00129" w:rsidRPr="002E5137" w:rsidRDefault="00D0012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- за творческий подход </w:t>
      </w:r>
      <w:r w:rsidR="002455B1" w:rsidRPr="002E5137">
        <w:rPr>
          <w:rFonts w:ascii="Times New Roman" w:hAnsi="Times New Roman" w:cs="Times New Roman"/>
          <w:sz w:val="28"/>
          <w:szCs w:val="28"/>
        </w:rPr>
        <w:t>в решении</w:t>
      </w:r>
      <w:r w:rsidRPr="002E5137">
        <w:rPr>
          <w:rFonts w:ascii="Times New Roman" w:hAnsi="Times New Roman" w:cs="Times New Roman"/>
          <w:sz w:val="28"/>
          <w:szCs w:val="28"/>
        </w:rPr>
        <w:t xml:space="preserve"> поставленных задач.</w:t>
      </w:r>
    </w:p>
    <w:p w:rsidR="00E23552" w:rsidRPr="002E5137" w:rsidRDefault="00E23552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 При премировании может учитываться как индивидуальный, так и коллективный результат труда.</w:t>
      </w:r>
    </w:p>
    <w:p w:rsidR="008B722D" w:rsidRPr="002E5137" w:rsidRDefault="008B722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Премия выплачивается с учетом районного коэффициента и процентной надбавки за стаж работы в </w:t>
      </w:r>
      <w:r w:rsidR="00B92188" w:rsidRPr="002E5137">
        <w:rPr>
          <w:rFonts w:ascii="Times New Roman" w:hAnsi="Times New Roman" w:cs="Times New Roman"/>
          <w:sz w:val="28"/>
          <w:szCs w:val="28"/>
        </w:rPr>
        <w:t>у</w:t>
      </w:r>
      <w:r w:rsidRPr="002E5137">
        <w:rPr>
          <w:rFonts w:ascii="Times New Roman" w:hAnsi="Times New Roman" w:cs="Times New Roman"/>
          <w:sz w:val="28"/>
          <w:szCs w:val="28"/>
        </w:rPr>
        <w:t>чреждениях, расположенных в районах Крайнего Севера и приравненных к ним местностях.</w:t>
      </w:r>
    </w:p>
    <w:p w:rsidR="008B722D" w:rsidRPr="002E5137" w:rsidRDefault="008B722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Премиальные выплаты </w:t>
      </w:r>
      <w:r w:rsidR="00841789" w:rsidRPr="002E5137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="00D00129" w:rsidRPr="002E5137">
        <w:rPr>
          <w:rFonts w:ascii="Times New Roman" w:hAnsi="Times New Roman" w:cs="Times New Roman"/>
          <w:sz w:val="28"/>
          <w:szCs w:val="28"/>
        </w:rPr>
        <w:t xml:space="preserve"> культуры осуществляются работодателем в соответствии с предложениями Комиссии </w:t>
      </w:r>
      <w:r w:rsidRPr="002E5137">
        <w:rPr>
          <w:rFonts w:ascii="Times New Roman" w:hAnsi="Times New Roman" w:cs="Times New Roman"/>
          <w:sz w:val="28"/>
          <w:szCs w:val="28"/>
        </w:rPr>
        <w:t>в процентном отношении</w:t>
      </w:r>
      <w:r w:rsidR="00996371" w:rsidRPr="002E5137">
        <w:rPr>
          <w:rFonts w:ascii="Times New Roman" w:hAnsi="Times New Roman" w:cs="Times New Roman"/>
          <w:sz w:val="28"/>
          <w:szCs w:val="28"/>
        </w:rPr>
        <w:t xml:space="preserve"> и</w:t>
      </w:r>
      <w:r w:rsidRPr="002E5137">
        <w:rPr>
          <w:rFonts w:ascii="Times New Roman" w:hAnsi="Times New Roman" w:cs="Times New Roman"/>
          <w:sz w:val="28"/>
          <w:szCs w:val="28"/>
        </w:rPr>
        <w:t xml:space="preserve"> применяются к должностному окладу без</w:t>
      </w:r>
      <w:r w:rsidR="002F4E8A" w:rsidRPr="002E5137">
        <w:rPr>
          <w:rFonts w:ascii="Times New Roman" w:hAnsi="Times New Roman" w:cs="Times New Roman"/>
          <w:sz w:val="28"/>
          <w:szCs w:val="28"/>
        </w:rPr>
        <w:t xml:space="preserve"> учета повышающих коэффициентов, утверждаются распоряжением администрации </w:t>
      </w:r>
      <w:r w:rsidR="00841789" w:rsidRPr="002E513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F5F1B">
        <w:rPr>
          <w:rFonts w:ascii="Times New Roman" w:hAnsi="Times New Roman" w:cs="Times New Roman"/>
          <w:sz w:val="28"/>
          <w:szCs w:val="28"/>
        </w:rPr>
        <w:t>Даппы</w:t>
      </w:r>
      <w:r w:rsidR="00841789" w:rsidRPr="002E5137">
        <w:rPr>
          <w:rFonts w:ascii="Times New Roman" w:hAnsi="Times New Roman" w:cs="Times New Roman"/>
          <w:sz w:val="28"/>
          <w:szCs w:val="28"/>
        </w:rPr>
        <w:t>»</w:t>
      </w:r>
      <w:r w:rsidR="002F4E8A" w:rsidRPr="002E5137">
        <w:rPr>
          <w:rFonts w:ascii="Times New Roman" w:hAnsi="Times New Roman" w:cs="Times New Roman"/>
          <w:sz w:val="28"/>
          <w:szCs w:val="28"/>
        </w:rPr>
        <w:t>.</w:t>
      </w:r>
    </w:p>
    <w:p w:rsidR="008B722D" w:rsidRPr="002E5137" w:rsidRDefault="008B722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r w:rsidR="00D00129" w:rsidRPr="002E5137">
        <w:rPr>
          <w:rFonts w:ascii="Times New Roman" w:hAnsi="Times New Roman" w:cs="Times New Roman"/>
          <w:sz w:val="28"/>
          <w:szCs w:val="28"/>
        </w:rPr>
        <w:t xml:space="preserve">премиальных </w:t>
      </w:r>
      <w:r w:rsidRPr="002E5137">
        <w:rPr>
          <w:rFonts w:ascii="Times New Roman" w:hAnsi="Times New Roman" w:cs="Times New Roman"/>
          <w:sz w:val="28"/>
          <w:szCs w:val="28"/>
        </w:rPr>
        <w:t>выплат принимаются работодателем с учетом обеспечения указанных выплат финансовыми средствами.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Основания для установления премиальных выплат не должны совпадать с критериями о</w:t>
      </w:r>
      <w:r w:rsidR="00841789" w:rsidRPr="002E5137">
        <w:rPr>
          <w:rFonts w:ascii="Times New Roman" w:hAnsi="Times New Roman" w:cs="Times New Roman"/>
          <w:sz w:val="28"/>
          <w:szCs w:val="28"/>
        </w:rPr>
        <w:t>ценки деятельности руководителя муниципального</w:t>
      </w:r>
      <w:r w:rsidRPr="002E5137">
        <w:rPr>
          <w:rFonts w:ascii="Times New Roman" w:hAnsi="Times New Roman" w:cs="Times New Roman"/>
          <w:sz w:val="28"/>
          <w:szCs w:val="28"/>
        </w:rPr>
        <w:t xml:space="preserve"> учре</w:t>
      </w:r>
      <w:r w:rsidR="00841789" w:rsidRPr="002E5137">
        <w:rPr>
          <w:rFonts w:ascii="Times New Roman" w:hAnsi="Times New Roman" w:cs="Times New Roman"/>
          <w:sz w:val="28"/>
          <w:szCs w:val="28"/>
        </w:rPr>
        <w:t>ждения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996371" w:rsidRPr="002E5137" w:rsidRDefault="00996371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Максимальный размер выплат не ограничен</w:t>
      </w:r>
      <w:r w:rsidR="00D00129" w:rsidRPr="002E5137">
        <w:rPr>
          <w:rFonts w:ascii="Times New Roman" w:hAnsi="Times New Roman" w:cs="Times New Roman"/>
          <w:sz w:val="28"/>
          <w:szCs w:val="28"/>
        </w:rPr>
        <w:t>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При увольнении руководителя учреждения культуры по собственному желанию до истечения </w:t>
      </w:r>
      <w:r w:rsidR="004B4C55" w:rsidRPr="002E5137">
        <w:rPr>
          <w:rFonts w:ascii="Times New Roman" w:hAnsi="Times New Roman" w:cs="Times New Roman"/>
          <w:sz w:val="28"/>
          <w:szCs w:val="28"/>
        </w:rPr>
        <w:t>периода, за который выплачивается премия,</w:t>
      </w:r>
      <w:r w:rsidRPr="002E5137">
        <w:rPr>
          <w:rFonts w:ascii="Times New Roman" w:hAnsi="Times New Roman" w:cs="Times New Roman"/>
          <w:sz w:val="28"/>
          <w:szCs w:val="28"/>
        </w:rPr>
        <w:t xml:space="preserve"> руководителю может быть начислена премиальная выплата по итогам работы, утвержденная соответствующим распоряжением администрации </w:t>
      </w:r>
      <w:r w:rsidR="00841789" w:rsidRPr="002E513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F5F1B">
        <w:rPr>
          <w:rFonts w:ascii="Times New Roman" w:hAnsi="Times New Roman" w:cs="Times New Roman"/>
          <w:sz w:val="28"/>
          <w:szCs w:val="28"/>
        </w:rPr>
        <w:t>Даппы</w:t>
      </w:r>
      <w:r w:rsidR="00841789" w:rsidRPr="002E5137">
        <w:rPr>
          <w:rFonts w:ascii="Times New Roman" w:hAnsi="Times New Roman" w:cs="Times New Roman"/>
          <w:sz w:val="28"/>
          <w:szCs w:val="28"/>
        </w:rPr>
        <w:t>»</w:t>
      </w:r>
      <w:r w:rsidR="00753EDB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  <w:r w:rsidRPr="002E5137">
        <w:rPr>
          <w:rFonts w:ascii="Times New Roman" w:hAnsi="Times New Roman" w:cs="Times New Roman"/>
          <w:sz w:val="28"/>
          <w:szCs w:val="28"/>
        </w:rPr>
        <w:t>.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При наличии взысканий, упущений в работе, ненадлежащего исполнения своих должностных обязанностей </w:t>
      </w:r>
      <w:r w:rsidR="002E0480" w:rsidRPr="002E5137">
        <w:rPr>
          <w:rFonts w:ascii="Times New Roman" w:hAnsi="Times New Roman" w:cs="Times New Roman"/>
          <w:sz w:val="28"/>
          <w:szCs w:val="28"/>
        </w:rPr>
        <w:t>руководителям начисление премиальных выплат за отчетный период не производится.</w:t>
      </w:r>
    </w:p>
    <w:p w:rsidR="00C03533" w:rsidRPr="002E5137" w:rsidRDefault="00B73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4.2.4. 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Премиальные выплаты за выполнение особо важных и срочных работ устанавливаются на основании распоряжения администрации </w:t>
      </w:r>
      <w:r w:rsidR="00841789" w:rsidRPr="002E51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единовременно в процент</w:t>
      </w:r>
      <w:r w:rsidR="009115B7" w:rsidRPr="002E5137">
        <w:rPr>
          <w:rFonts w:ascii="Times New Roman" w:hAnsi="Times New Roman" w:cs="Times New Roman"/>
          <w:sz w:val="28"/>
          <w:szCs w:val="28"/>
        </w:rPr>
        <w:t>ном отношении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от должностного оклада руководителя по итогам выполнения особо важных и срочных работ с целью поощрения работников за оперативность и качественные результаты труда.</w:t>
      </w:r>
    </w:p>
    <w:p w:rsidR="00C03533" w:rsidRPr="002E5137" w:rsidRDefault="00C814C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4.2.5.</w:t>
      </w:r>
      <w:r w:rsidR="00C03533" w:rsidRPr="002E5137">
        <w:rPr>
          <w:rFonts w:ascii="Times New Roman" w:hAnsi="Times New Roman" w:cs="Times New Roman"/>
          <w:sz w:val="28"/>
          <w:szCs w:val="28"/>
        </w:rPr>
        <w:t xml:space="preserve"> Единовременные премиальные выплаты устанавливаются </w:t>
      </w:r>
      <w:r w:rsidR="009115B7" w:rsidRPr="002E5137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841789" w:rsidRPr="002E51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15B7" w:rsidRPr="002E5137">
        <w:rPr>
          <w:rFonts w:ascii="Times New Roman" w:hAnsi="Times New Roman" w:cs="Times New Roman"/>
          <w:sz w:val="28"/>
          <w:szCs w:val="28"/>
        </w:rPr>
        <w:t xml:space="preserve"> в процентном отношении </w:t>
      </w:r>
      <w:r w:rsidRPr="002E5137">
        <w:rPr>
          <w:rFonts w:ascii="Times New Roman" w:hAnsi="Times New Roman" w:cs="Times New Roman"/>
          <w:sz w:val="28"/>
          <w:szCs w:val="28"/>
        </w:rPr>
        <w:t>к</w:t>
      </w:r>
      <w:r w:rsidR="009115B7" w:rsidRPr="002E5137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Pr="002E5137">
        <w:rPr>
          <w:rFonts w:ascii="Times New Roman" w:hAnsi="Times New Roman" w:cs="Times New Roman"/>
          <w:sz w:val="28"/>
          <w:szCs w:val="28"/>
        </w:rPr>
        <w:t>му окладу</w:t>
      </w:r>
      <w:r w:rsidR="009115B7" w:rsidRPr="002E513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 w:rsidR="009115B7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C03533" w:rsidRPr="002E5137">
        <w:rPr>
          <w:rFonts w:ascii="Times New Roman" w:hAnsi="Times New Roman" w:cs="Times New Roman"/>
          <w:sz w:val="28"/>
          <w:szCs w:val="28"/>
        </w:rPr>
        <w:t>при: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поощрении Президентом Российской Федерации, Правительством Российской Федерации, Правительством Хабаровского края, присвоении почетных званий Российской Федерации и награждении знаками отличия Рос</w:t>
      </w:r>
      <w:r w:rsidRPr="002E5137">
        <w:rPr>
          <w:rFonts w:ascii="Times New Roman" w:hAnsi="Times New Roman" w:cs="Times New Roman"/>
          <w:sz w:val="28"/>
          <w:szCs w:val="28"/>
        </w:rPr>
        <w:lastRenderedPageBreak/>
        <w:t>сийской Федерации и Хабаровского края, награждении орденами и медалями Российской Федерации;</w:t>
      </w:r>
    </w:p>
    <w:p w:rsidR="00C03533" w:rsidRPr="002E5137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- награждении Почетной грамотой Министерства культуры Российской Федерации и министер</w:t>
      </w:r>
      <w:r w:rsidR="009115B7" w:rsidRPr="002E5137">
        <w:rPr>
          <w:rFonts w:ascii="Times New Roman" w:hAnsi="Times New Roman" w:cs="Times New Roman"/>
          <w:sz w:val="28"/>
          <w:szCs w:val="28"/>
        </w:rPr>
        <w:t>ства культуры Хабаровского края</w:t>
      </w:r>
      <w:r w:rsidRPr="002E5137">
        <w:rPr>
          <w:rFonts w:ascii="Times New Roman" w:hAnsi="Times New Roman" w:cs="Times New Roman"/>
          <w:sz w:val="28"/>
          <w:szCs w:val="28"/>
        </w:rPr>
        <w:t>.</w:t>
      </w:r>
    </w:p>
    <w:p w:rsidR="007059B2" w:rsidRPr="002E5137" w:rsidRDefault="00D93D74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5. Из </w:t>
      </w:r>
      <w:r w:rsidR="00841789" w:rsidRPr="002E5137">
        <w:rPr>
          <w:rFonts w:ascii="Times New Roman" w:hAnsi="Times New Roman" w:cs="Times New Roman"/>
          <w:sz w:val="28"/>
          <w:szCs w:val="28"/>
        </w:rPr>
        <w:t>фонда оплаты труда руководителю учреждения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может выплачиваться материальная помощь. </w:t>
      </w:r>
    </w:p>
    <w:p w:rsidR="00D93D74" w:rsidRPr="002E5137" w:rsidRDefault="00D93D74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Порядок и размеры выплаты материальной помощи устанавливаются с учетом мнения учредителя учреждения </w:t>
      </w:r>
      <w:r w:rsidR="007059B2" w:rsidRPr="002E5137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2E5137">
        <w:rPr>
          <w:rFonts w:ascii="Times New Roman" w:hAnsi="Times New Roman" w:cs="Times New Roman"/>
          <w:sz w:val="28"/>
          <w:szCs w:val="28"/>
        </w:rPr>
        <w:t>риложением № 3 к настоящему Положению.</w:t>
      </w:r>
    </w:p>
    <w:p w:rsidR="00C03533" w:rsidRPr="002E5137" w:rsidRDefault="00C03533" w:rsidP="00962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64F" w:rsidRPr="002E5137" w:rsidRDefault="0096264F" w:rsidP="00962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64F" w:rsidRPr="002E5137" w:rsidRDefault="0096264F" w:rsidP="009626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C03533" w:rsidRPr="002E5137" w:rsidRDefault="00C03533" w:rsidP="00427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533" w:rsidRPr="002E5137" w:rsidRDefault="00C03533" w:rsidP="00427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BC8" w:rsidRPr="002E5137" w:rsidRDefault="007C7BC8" w:rsidP="00427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64F" w:rsidRPr="002E5137" w:rsidRDefault="0096264F" w:rsidP="00427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6264F" w:rsidRPr="002E5137" w:rsidSect="007360E8">
          <w:headerReference w:type="first" r:id="rId2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441" w:rsidRPr="002E5137" w:rsidRDefault="0096264F" w:rsidP="0096264F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1441" w:rsidRPr="002E5137">
        <w:rPr>
          <w:rFonts w:ascii="Times New Roman" w:hAnsi="Times New Roman" w:cs="Times New Roman"/>
          <w:sz w:val="28"/>
          <w:szCs w:val="28"/>
        </w:rPr>
        <w:t>№ 1</w:t>
      </w:r>
    </w:p>
    <w:p w:rsidR="0096264F" w:rsidRPr="002E5137" w:rsidRDefault="0096264F" w:rsidP="0096264F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157B3" w:rsidRDefault="008F1441" w:rsidP="00844CEC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к </w:t>
      </w:r>
      <w:r w:rsidR="00F42505" w:rsidRPr="002E5137">
        <w:rPr>
          <w:rFonts w:ascii="Times New Roman" w:hAnsi="Times New Roman" w:cs="Times New Roman"/>
          <w:sz w:val="28"/>
          <w:szCs w:val="28"/>
        </w:rPr>
        <w:t>Положению</w:t>
      </w:r>
      <w:r w:rsidR="00C814C7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F42505" w:rsidRPr="002E5137">
        <w:rPr>
          <w:rFonts w:ascii="Times New Roman" w:hAnsi="Times New Roman" w:cs="Times New Roman"/>
          <w:sz w:val="28"/>
          <w:szCs w:val="28"/>
        </w:rPr>
        <w:t>об оплате и стимулирова</w:t>
      </w:r>
      <w:r w:rsidR="009A524E" w:rsidRPr="002E5137">
        <w:rPr>
          <w:rFonts w:ascii="Times New Roman" w:hAnsi="Times New Roman" w:cs="Times New Roman"/>
          <w:sz w:val="28"/>
          <w:szCs w:val="28"/>
        </w:rPr>
        <w:t>нии труда руководителя</w:t>
      </w:r>
      <w:r w:rsidR="00F42505" w:rsidRPr="002E513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9A524E" w:rsidRPr="002E5137">
        <w:rPr>
          <w:rFonts w:ascii="Times New Roman" w:hAnsi="Times New Roman" w:cs="Times New Roman"/>
          <w:sz w:val="28"/>
          <w:szCs w:val="28"/>
        </w:rPr>
        <w:t>ного</w:t>
      </w:r>
      <w:r w:rsidR="0096264F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9A524E" w:rsidRPr="002E513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F42505" w:rsidRPr="002E5137">
        <w:rPr>
          <w:rFonts w:ascii="Times New Roman" w:hAnsi="Times New Roman" w:cs="Times New Roman"/>
          <w:sz w:val="28"/>
          <w:szCs w:val="28"/>
        </w:rPr>
        <w:t>учреждени</w:t>
      </w:r>
      <w:r w:rsidR="009A524E" w:rsidRPr="002E5137">
        <w:rPr>
          <w:rFonts w:ascii="Times New Roman" w:hAnsi="Times New Roman" w:cs="Times New Roman"/>
          <w:sz w:val="28"/>
          <w:szCs w:val="28"/>
        </w:rPr>
        <w:t>я</w:t>
      </w:r>
      <w:r w:rsidR="00F42505" w:rsidRPr="002E513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6264F" w:rsidRPr="002E5137">
        <w:rPr>
          <w:rFonts w:ascii="Times New Roman" w:hAnsi="Times New Roman" w:cs="Times New Roman"/>
          <w:sz w:val="28"/>
          <w:szCs w:val="28"/>
        </w:rPr>
        <w:t xml:space="preserve"> </w:t>
      </w:r>
      <w:r w:rsidR="009A524E" w:rsidRPr="002E5137">
        <w:rPr>
          <w:rFonts w:ascii="Times New Roman" w:hAnsi="Times New Roman" w:cs="Times New Roman"/>
          <w:sz w:val="28"/>
          <w:szCs w:val="28"/>
        </w:rPr>
        <w:t>се</w:t>
      </w:r>
      <w:r w:rsidR="00753EDB">
        <w:rPr>
          <w:rFonts w:ascii="Times New Roman" w:hAnsi="Times New Roman" w:cs="Times New Roman"/>
          <w:sz w:val="28"/>
          <w:szCs w:val="28"/>
        </w:rPr>
        <w:t xml:space="preserve">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="00753EDB">
        <w:rPr>
          <w:rFonts w:ascii="Times New Roman" w:hAnsi="Times New Roman" w:cs="Times New Roman"/>
          <w:sz w:val="28"/>
          <w:szCs w:val="28"/>
        </w:rPr>
        <w:t>»</w:t>
      </w:r>
      <w:r w:rsidR="0096264F" w:rsidRPr="002E5137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</w:t>
      </w:r>
      <w:r w:rsidR="009A524E" w:rsidRPr="002E513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="009A524E" w:rsidRPr="002E5137">
        <w:rPr>
          <w:rFonts w:ascii="Times New Roman" w:hAnsi="Times New Roman" w:cs="Times New Roman"/>
          <w:sz w:val="28"/>
          <w:szCs w:val="28"/>
        </w:rPr>
        <w:t>»</w:t>
      </w:r>
      <w:r w:rsidR="009157B3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844CEC" w:rsidRDefault="009A524E" w:rsidP="00844CEC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64F" w:rsidRPr="002E5137" w:rsidRDefault="0096673A" w:rsidP="00844CEC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9157B3">
        <w:rPr>
          <w:rFonts w:ascii="Times New Roman" w:hAnsi="Times New Roman" w:cs="Times New Roman"/>
          <w:sz w:val="28"/>
          <w:szCs w:val="28"/>
        </w:rPr>
        <w:t>о</w:t>
      </w:r>
      <w:r w:rsidR="0096264F" w:rsidRPr="009157B3">
        <w:rPr>
          <w:rFonts w:ascii="Times New Roman" w:hAnsi="Times New Roman" w:cs="Times New Roman"/>
          <w:sz w:val="28"/>
          <w:szCs w:val="28"/>
        </w:rPr>
        <w:t>т</w:t>
      </w:r>
      <w:r w:rsidR="00844CEC" w:rsidRPr="009157B3">
        <w:rPr>
          <w:rFonts w:ascii="Times New Roman" w:hAnsi="Times New Roman" w:cs="Times New Roman"/>
          <w:sz w:val="28"/>
          <w:szCs w:val="28"/>
        </w:rPr>
        <w:t xml:space="preserve"> </w:t>
      </w:r>
      <w:r w:rsidR="009157B3" w:rsidRPr="009157B3">
        <w:rPr>
          <w:rFonts w:ascii="Times New Roman" w:hAnsi="Times New Roman" w:cs="Times New Roman"/>
          <w:sz w:val="28"/>
          <w:szCs w:val="28"/>
        </w:rPr>
        <w:t>1</w:t>
      </w:r>
      <w:r w:rsidR="00AF5F1B">
        <w:rPr>
          <w:rFonts w:ascii="Times New Roman" w:hAnsi="Times New Roman" w:cs="Times New Roman"/>
          <w:sz w:val="28"/>
          <w:szCs w:val="28"/>
        </w:rPr>
        <w:t>4</w:t>
      </w:r>
      <w:r w:rsidR="009157B3" w:rsidRPr="009157B3">
        <w:rPr>
          <w:rFonts w:ascii="Times New Roman" w:hAnsi="Times New Roman" w:cs="Times New Roman"/>
          <w:sz w:val="28"/>
          <w:szCs w:val="28"/>
        </w:rPr>
        <w:t>.03.2022</w:t>
      </w:r>
      <w:r w:rsidR="00844CEC" w:rsidRPr="009157B3">
        <w:rPr>
          <w:rFonts w:ascii="Times New Roman" w:hAnsi="Times New Roman" w:cs="Times New Roman"/>
          <w:sz w:val="28"/>
          <w:szCs w:val="28"/>
        </w:rPr>
        <w:t xml:space="preserve"> </w:t>
      </w:r>
      <w:r w:rsidRPr="009157B3">
        <w:rPr>
          <w:rFonts w:ascii="Times New Roman" w:hAnsi="Times New Roman" w:cs="Times New Roman"/>
          <w:sz w:val="28"/>
          <w:szCs w:val="28"/>
        </w:rPr>
        <w:t xml:space="preserve">№ </w:t>
      </w:r>
      <w:r w:rsidR="009157B3" w:rsidRPr="009157B3">
        <w:rPr>
          <w:rFonts w:ascii="Times New Roman" w:hAnsi="Times New Roman" w:cs="Times New Roman"/>
          <w:sz w:val="28"/>
          <w:szCs w:val="28"/>
        </w:rPr>
        <w:t>1</w:t>
      </w:r>
      <w:r w:rsidR="00AF5F1B">
        <w:rPr>
          <w:rFonts w:ascii="Times New Roman" w:hAnsi="Times New Roman" w:cs="Times New Roman"/>
          <w:sz w:val="28"/>
          <w:szCs w:val="28"/>
        </w:rPr>
        <w:t>6</w:t>
      </w:r>
    </w:p>
    <w:p w:rsidR="00F42505" w:rsidRPr="002E5137" w:rsidRDefault="00F42505" w:rsidP="00F425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3533" w:rsidRPr="002E5137" w:rsidRDefault="00C03533" w:rsidP="00427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D8D" w:rsidRPr="002E5137" w:rsidRDefault="0096264F" w:rsidP="00224D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96264F" w:rsidRPr="002E5137" w:rsidRDefault="0096264F" w:rsidP="0096264F">
      <w:pPr>
        <w:pStyle w:val="ConsPlusNormal"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264F" w:rsidRPr="002E5137" w:rsidRDefault="00224D8D" w:rsidP="0096264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деятельности руководит</w:t>
      </w:r>
      <w:r w:rsidR="009A524E" w:rsidRPr="002E5137">
        <w:rPr>
          <w:rFonts w:ascii="Times New Roman" w:hAnsi="Times New Roman" w:cs="Times New Roman"/>
          <w:sz w:val="28"/>
          <w:szCs w:val="28"/>
        </w:rPr>
        <w:t>еля муниципального бюджетного</w:t>
      </w: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D8D" w:rsidRPr="002E5137" w:rsidRDefault="009A524E" w:rsidP="0096264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учреждения</w:t>
      </w:r>
      <w:r w:rsidR="00224D8D" w:rsidRPr="002E513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E5137" w:rsidRPr="002E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D8D" w:rsidRPr="002E5137" w:rsidRDefault="00224D8D" w:rsidP="00427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68"/>
        <w:gridCol w:w="3341"/>
        <w:gridCol w:w="1005"/>
        <w:gridCol w:w="1872"/>
      </w:tblGrid>
      <w:tr w:rsidR="0048044D" w:rsidRPr="002E5137" w:rsidTr="0096264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9F" w:rsidRPr="002E5137" w:rsidRDefault="0096264F" w:rsidP="0096264F">
            <w:pPr>
              <w:jc w:val="center"/>
              <w:textAlignment w:val="baseline"/>
            </w:pPr>
            <w:bookmarkStart w:id="1" w:name="P175"/>
            <w:bookmarkEnd w:id="1"/>
            <w:r w:rsidRPr="002E5137">
              <w:t>№</w:t>
            </w:r>
          </w:p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п/п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64F" w:rsidRPr="002E5137" w:rsidRDefault="007F679F" w:rsidP="0096264F">
            <w:pPr>
              <w:jc w:val="center"/>
              <w:textAlignment w:val="baseline"/>
              <w:rPr>
                <w:bCs/>
              </w:rPr>
            </w:pPr>
            <w:r w:rsidRPr="002E5137">
              <w:rPr>
                <w:bCs/>
              </w:rPr>
              <w:t xml:space="preserve">Наименование </w:t>
            </w:r>
          </w:p>
          <w:p w:rsidR="0096264F" w:rsidRPr="002E5137" w:rsidRDefault="007F679F" w:rsidP="0096264F">
            <w:pPr>
              <w:jc w:val="center"/>
              <w:textAlignment w:val="baseline"/>
              <w:rPr>
                <w:bCs/>
              </w:rPr>
            </w:pPr>
            <w:r w:rsidRPr="002E5137">
              <w:rPr>
                <w:bCs/>
              </w:rPr>
              <w:t xml:space="preserve">целевого показателя эффективности </w:t>
            </w:r>
          </w:p>
          <w:p w:rsidR="0096264F" w:rsidRPr="002E5137" w:rsidRDefault="007F679F" w:rsidP="0096264F">
            <w:pPr>
              <w:jc w:val="center"/>
              <w:textAlignment w:val="baseline"/>
              <w:rPr>
                <w:bCs/>
              </w:rPr>
            </w:pPr>
            <w:r w:rsidRPr="002E5137">
              <w:rPr>
                <w:bCs/>
              </w:rPr>
              <w:t>деятельности</w:t>
            </w:r>
          </w:p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руководителя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Критерии оценки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Количество баллов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64F" w:rsidRPr="002E5137" w:rsidRDefault="007F679F" w:rsidP="0096264F">
            <w:pPr>
              <w:jc w:val="center"/>
              <w:textAlignment w:val="baseline"/>
              <w:rPr>
                <w:bCs/>
              </w:rPr>
            </w:pPr>
            <w:r w:rsidRPr="002E5137">
              <w:rPr>
                <w:bCs/>
              </w:rPr>
              <w:t xml:space="preserve">Периодичность предоставления </w:t>
            </w:r>
          </w:p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отчетов</w:t>
            </w:r>
          </w:p>
        </w:tc>
      </w:tr>
    </w:tbl>
    <w:p w:rsidR="0096264F" w:rsidRPr="002E5137" w:rsidRDefault="0096264F">
      <w:pPr>
        <w:rPr>
          <w:sz w:val="2"/>
          <w:szCs w:val="2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68"/>
        <w:gridCol w:w="2461"/>
        <w:gridCol w:w="880"/>
        <w:gridCol w:w="1005"/>
        <w:gridCol w:w="1872"/>
      </w:tblGrid>
      <w:tr w:rsidR="0048044D" w:rsidRPr="002E5137" w:rsidTr="0096264F">
        <w:trPr>
          <w:tblHeader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1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2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4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5</w:t>
            </w:r>
          </w:p>
        </w:tc>
      </w:tr>
      <w:tr w:rsidR="0048044D" w:rsidRPr="002E5137" w:rsidTr="0096264F">
        <w:tc>
          <w:tcPr>
            <w:tcW w:w="9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9F" w:rsidRPr="002E5137" w:rsidRDefault="007F679F" w:rsidP="0096264F">
            <w:pPr>
              <w:jc w:val="center"/>
              <w:textAlignment w:val="baseline"/>
            </w:pPr>
            <w:r w:rsidRPr="002E5137">
              <w:rPr>
                <w:bCs/>
              </w:rPr>
              <w:t>1. Основная деятельность учреждения</w:t>
            </w:r>
          </w:p>
        </w:tc>
      </w:tr>
      <w:tr w:rsidR="0048044D" w:rsidRPr="002E5137" w:rsidTr="0096264F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1.1.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753EDB">
            <w:pPr>
              <w:jc w:val="both"/>
              <w:textAlignment w:val="baseline"/>
            </w:pPr>
            <w:r w:rsidRPr="002E5137">
              <w:t>Выполнение учреж</w:t>
            </w:r>
            <w:r w:rsidR="0096264F" w:rsidRPr="002E5137">
              <w:softHyphen/>
            </w:r>
            <w:r w:rsidRPr="002E5137">
              <w:t>дением муниципального задания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Выполнение качественных и объемных показателей в полном объеме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10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Ежегодно</w:t>
            </w:r>
          </w:p>
        </w:tc>
      </w:tr>
      <w:tr w:rsidR="0048044D" w:rsidRPr="002E5137" w:rsidTr="0096264F"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 xml:space="preserve">Выполнение одного из показателей в пределах допустимого отклонения, установленного муниципальным заданием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</w:tr>
      <w:tr w:rsidR="0048044D" w:rsidRPr="002E5137" w:rsidTr="0096264F">
        <w:tc>
          <w:tcPr>
            <w:tcW w:w="6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Выполнение качественных и объемных показателей сверх предельно допустимого отклонения, установленного муниципальным заданием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-5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</w:tr>
      <w:tr w:rsidR="0048044D" w:rsidRPr="002E5137" w:rsidTr="0096264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753EDB" w:rsidP="0096264F">
            <w:pPr>
              <w:textAlignment w:val="baseline"/>
            </w:pPr>
            <w:r>
              <w:t>1.2</w:t>
            </w:r>
            <w:r w:rsidR="00FA5053" w:rsidRPr="002E5137">
              <w:t>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753EDB">
            <w:pPr>
              <w:jc w:val="both"/>
              <w:textAlignment w:val="baseline"/>
            </w:pPr>
            <w:r w:rsidRPr="002E5137">
              <w:t>Средняя посещаемость культурно-досуговых мероприятий по сравнению с аналогичным периодом прошлого года</w:t>
            </w:r>
          </w:p>
          <w:p w:rsidR="0096264F" w:rsidRPr="002E5137" w:rsidRDefault="0096264F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>
            <w:pPr>
              <w:textAlignment w:val="baseline"/>
            </w:pPr>
            <w:r w:rsidRPr="002E5137">
              <w:t>Положительная динамика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>
            <w:pPr>
              <w:jc w:val="center"/>
              <w:textAlignment w:val="baseline"/>
            </w:pPr>
            <w:r w:rsidRPr="002E5137">
              <w:t>10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962741" w:rsidP="0096264F">
            <w:pPr>
              <w:textAlignment w:val="baseline"/>
            </w:pPr>
            <w:r w:rsidRPr="002E5137">
              <w:t xml:space="preserve">Ежеквартально </w:t>
            </w:r>
          </w:p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/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>
            <w:pPr>
              <w:textAlignment w:val="baseline"/>
            </w:pPr>
            <w:r w:rsidRPr="002E5137">
              <w:t>Стабильное состояние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/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/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>
            <w:pPr>
              <w:textAlignment w:val="baseline"/>
            </w:pPr>
            <w:r w:rsidRPr="002E5137">
              <w:t>Отрицательная динамика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>
            <w:pPr>
              <w:jc w:val="center"/>
              <w:textAlignment w:val="baseline"/>
            </w:pPr>
            <w:r w:rsidRPr="002E5137">
              <w:t>-1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5053" w:rsidRPr="002E5137" w:rsidRDefault="00FA5053" w:rsidP="0096264F"/>
        </w:tc>
      </w:tr>
      <w:tr w:rsidR="0048044D" w:rsidRPr="002E5137" w:rsidTr="0096264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>
            <w:pPr>
              <w:textAlignment w:val="baseline"/>
            </w:pPr>
            <w:r w:rsidRPr="002E5137">
              <w:t>1.</w:t>
            </w:r>
            <w:r w:rsidR="00753EDB">
              <w:t>3</w:t>
            </w:r>
            <w:r w:rsidRPr="002E5137">
              <w:t>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753EDB">
            <w:pPr>
              <w:jc w:val="both"/>
              <w:textAlignment w:val="baseline"/>
            </w:pPr>
            <w:r w:rsidRPr="002E5137">
              <w:t>Удовлетворенность граждан качеством и доступностью предоставления муниципальных услуг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>
            <w:pPr>
              <w:textAlignment w:val="baseline"/>
            </w:pPr>
            <w:r w:rsidRPr="002E5137">
              <w:t>Положительные результаты опроса (в форме анкетирования) граждан о качестве и доступности предоставления муниципальных услуг в учреждении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2E3B49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B26333" w:rsidP="0096264F">
            <w:pPr>
              <w:textAlignment w:val="baseline"/>
            </w:pPr>
            <w:r w:rsidRPr="002E5137">
              <w:t>Ежеквартально</w:t>
            </w:r>
          </w:p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/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/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>
            <w:pPr>
              <w:textAlignment w:val="baseline"/>
            </w:pPr>
            <w:r w:rsidRPr="002E5137">
              <w:t>Наличие письменных жалоб, поступивших от граждан, на качество оказания муниципальных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>
            <w:pPr>
              <w:jc w:val="center"/>
              <w:textAlignment w:val="baseline"/>
            </w:pPr>
            <w:r w:rsidRPr="002E5137">
              <w:t>-2</w:t>
            </w: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/>
        </w:tc>
      </w:tr>
      <w:tr w:rsidR="0048044D" w:rsidRPr="002E5137" w:rsidTr="0096264F">
        <w:trPr>
          <w:trHeight w:val="245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753EDB" w:rsidP="0096264F">
            <w:pPr>
              <w:textAlignment w:val="baseline"/>
            </w:pPr>
            <w:r>
              <w:lastRenderedPageBreak/>
              <w:t>1.4</w:t>
            </w:r>
            <w:r w:rsidR="00B26333" w:rsidRPr="002E5137">
              <w:t>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64F" w:rsidRPr="002E5137" w:rsidRDefault="00B26333" w:rsidP="0096264F">
            <w:pPr>
              <w:textAlignment w:val="baseline"/>
            </w:pPr>
            <w:r w:rsidRPr="002E5137">
              <w:t xml:space="preserve">Обеспечение </w:t>
            </w:r>
          </w:p>
          <w:p w:rsidR="0096264F" w:rsidRPr="002E5137" w:rsidRDefault="00B26333" w:rsidP="0096264F">
            <w:pPr>
              <w:textAlignment w:val="baseline"/>
            </w:pPr>
            <w:r w:rsidRPr="002E5137">
              <w:t xml:space="preserve">информационной открытости </w:t>
            </w:r>
          </w:p>
          <w:p w:rsidR="00B26333" w:rsidRPr="002E5137" w:rsidRDefault="00B26333" w:rsidP="0096264F">
            <w:pPr>
              <w:textAlignment w:val="baseline"/>
            </w:pPr>
            <w:r w:rsidRPr="002E5137">
              <w:t>учреждения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>
            <w:pPr>
              <w:textAlignment w:val="baseline"/>
            </w:pPr>
            <w:r w:rsidRPr="002E5137">
              <w:t>Обеспечение размещения и поддержания в актуальном состоянии информации об учреждении в соответствии с установленными показателями на официальном сайте для размещения информации о государственных (муниципальных) учреждениях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>
            <w:pPr>
              <w:jc w:val="center"/>
              <w:textAlignment w:val="baseline"/>
            </w:pPr>
            <w:r w:rsidRPr="002E5137">
              <w:t>10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>
            <w:pPr>
              <w:textAlignment w:val="baseline"/>
            </w:pPr>
            <w:r w:rsidRPr="002E5137">
              <w:t xml:space="preserve">Ежеквартально </w:t>
            </w:r>
          </w:p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/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/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>
            <w:pPr>
              <w:textAlignment w:val="baseline"/>
            </w:pPr>
            <w:r w:rsidRPr="002E5137">
              <w:t>Невыполнение данного показателя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>
            <w:pPr>
              <w:jc w:val="center"/>
              <w:textAlignment w:val="baseline"/>
            </w:pPr>
            <w:r w:rsidRPr="002E5137">
              <w:t>-5</w:t>
            </w: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/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/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/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>
            <w:pPr>
              <w:textAlignment w:val="baseline"/>
            </w:pPr>
            <w:r w:rsidRPr="002E5137">
              <w:t>Размещение информации о деятельности учреждения в социальных сетях и в средствах массовой информации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6333" w:rsidRPr="002E5137" w:rsidRDefault="00B26333" w:rsidP="0096264F">
            <w:pPr>
              <w:textAlignment w:val="baseline"/>
            </w:pPr>
            <w:r w:rsidRPr="002E5137">
              <w:t>ежемесячно</w:t>
            </w:r>
          </w:p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/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/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>
            <w:pPr>
              <w:textAlignment w:val="baseline"/>
            </w:pPr>
            <w:r w:rsidRPr="002E5137">
              <w:t>Невыполнение данного показателя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>
            <w:pPr>
              <w:jc w:val="center"/>
              <w:textAlignment w:val="baseline"/>
            </w:pPr>
            <w:r w:rsidRPr="002E5137">
              <w:t>0</w:t>
            </w: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333" w:rsidRPr="002E5137" w:rsidRDefault="00B26333" w:rsidP="0096264F"/>
        </w:tc>
      </w:tr>
      <w:tr w:rsidR="0048044D" w:rsidRPr="002E5137" w:rsidTr="0096264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>
            <w:pPr>
              <w:textAlignment w:val="baseline"/>
            </w:pPr>
            <w:r w:rsidRPr="002E5137">
              <w:t>1.</w:t>
            </w:r>
            <w:r w:rsidR="00753EDB">
              <w:t>5</w:t>
            </w:r>
            <w:r w:rsidRPr="002E5137">
              <w:t>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64F" w:rsidRPr="002E5137" w:rsidRDefault="00962741" w:rsidP="00753EDB">
            <w:pPr>
              <w:jc w:val="both"/>
              <w:textAlignment w:val="baseline"/>
            </w:pPr>
            <w:r w:rsidRPr="002E5137">
              <w:t xml:space="preserve">Проведение </w:t>
            </w:r>
          </w:p>
          <w:p w:rsidR="0096264F" w:rsidRPr="002E5137" w:rsidRDefault="00962741" w:rsidP="00753EDB">
            <w:pPr>
              <w:jc w:val="both"/>
              <w:textAlignment w:val="baseline"/>
            </w:pPr>
            <w:r w:rsidRPr="002E5137">
              <w:t>информацион</w:t>
            </w:r>
            <w:r w:rsidR="0096264F" w:rsidRPr="002E5137">
              <w:t>но-</w:t>
            </w:r>
            <w:r w:rsidRPr="002E5137">
              <w:t xml:space="preserve">разъяснительной </w:t>
            </w:r>
          </w:p>
          <w:p w:rsidR="00962741" w:rsidRPr="002E5137" w:rsidRDefault="00962741" w:rsidP="00753EDB">
            <w:pPr>
              <w:jc w:val="both"/>
              <w:textAlignment w:val="baseline"/>
            </w:pPr>
            <w:r w:rsidRPr="002E5137">
              <w:t>работы среди граждан, а также популяризация деятельности учреждения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>
            <w:pPr>
              <w:textAlignment w:val="baseline"/>
            </w:pPr>
            <w:r w:rsidRPr="002E5137">
              <w:t>Наличие в учреждении стендов с информацией о перечне предоставляемых услуг, в том числе на платной основе, о правах и обязанностях граждан, получающих муниципальные услуги, о действующем законодательстве в сфере предоставления услуг и другой информацией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2E3B49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>
            <w:pPr>
              <w:textAlignment w:val="baseline"/>
            </w:pPr>
            <w:r w:rsidRPr="002E5137">
              <w:t xml:space="preserve">Ежемесячно </w:t>
            </w:r>
          </w:p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/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/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>
            <w:pPr>
              <w:textAlignment w:val="baseline"/>
            </w:pPr>
            <w:r w:rsidRPr="002E5137">
              <w:t>Невыполнение данного показателя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>
            <w:pPr>
              <w:jc w:val="center"/>
              <w:textAlignment w:val="baseline"/>
            </w:pPr>
            <w:r w:rsidRPr="002E5137">
              <w:t>0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741" w:rsidRPr="002E5137" w:rsidRDefault="00962741" w:rsidP="0096264F"/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/>
        </w:tc>
        <w:tc>
          <w:tcPr>
            <w:tcW w:w="246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/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textAlignment w:val="baseline"/>
            </w:pPr>
            <w:r w:rsidRPr="002E5137"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/>
        </w:tc>
        <w:tc>
          <w:tcPr>
            <w:tcW w:w="246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/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textAlignment w:val="baseline"/>
            </w:pPr>
            <w:r w:rsidRPr="002E5137">
              <w:t xml:space="preserve">Отсутствие в учреждении официального Интернет-сайта </w:t>
            </w:r>
            <w:r w:rsidR="00970257" w:rsidRPr="002E5137">
              <w:t>и/ил</w:t>
            </w:r>
            <w:r w:rsidRPr="002E5137">
              <w:t>и его системно</w:t>
            </w:r>
            <w:r w:rsidR="00970257" w:rsidRPr="002E5137">
              <w:t>го сопровождения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0</w:t>
            </w:r>
          </w:p>
          <w:p w:rsidR="003A48B4" w:rsidRPr="002E5137" w:rsidRDefault="003A48B4" w:rsidP="0096264F">
            <w:pPr>
              <w:jc w:val="center"/>
              <w:textAlignment w:val="baseline"/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9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rPr>
                <w:bCs/>
              </w:rPr>
              <w:t>2. Финансово-экономическая деятельность и исполнительская дисциплина</w:t>
            </w:r>
          </w:p>
        </w:tc>
      </w:tr>
      <w:tr w:rsidR="0048044D" w:rsidRPr="002E5137" w:rsidTr="0096264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2.1.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753EDB">
            <w:pPr>
              <w:jc w:val="both"/>
              <w:textAlignment w:val="baseline"/>
            </w:pPr>
            <w:r w:rsidRPr="002E5137">
              <w:t>Своевременность представления месячных, кварталь</w:t>
            </w:r>
            <w:r w:rsidR="009A524E" w:rsidRPr="002E5137">
              <w:t>ных и</w:t>
            </w:r>
            <w:r w:rsidRPr="002E5137">
              <w:t xml:space="preserve"> годовых отчетов, планов финан</w:t>
            </w:r>
            <w:r w:rsidRPr="002E5137">
              <w:lastRenderedPageBreak/>
              <w:t>сово-хозяйственной деятельности, статистической отчетно</w:t>
            </w:r>
            <w:r w:rsidR="009A524E" w:rsidRPr="002E5137">
              <w:t xml:space="preserve">сти, </w:t>
            </w:r>
            <w:r w:rsidRPr="002E5137">
              <w:t>других сведений и их качество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lastRenderedPageBreak/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B2590A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textAlignment w:val="baseline"/>
            </w:pPr>
            <w:r w:rsidRPr="002E5137">
              <w:t>Ежемесячно Ежеквартально Ежегодно</w:t>
            </w:r>
          </w:p>
        </w:tc>
      </w:tr>
      <w:tr w:rsidR="0048044D" w:rsidRPr="002E5137" w:rsidTr="0096264F">
        <w:tc>
          <w:tcPr>
            <w:tcW w:w="6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-2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Непредставление установленных форм, сведений, отчетов и статистической отчетности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970257" w:rsidP="0096264F">
            <w:pPr>
              <w:jc w:val="center"/>
              <w:textAlignment w:val="baseline"/>
            </w:pPr>
            <w:r w:rsidRPr="002E5137">
              <w:t>-5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2.2.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753EDB">
            <w:pPr>
              <w:jc w:val="both"/>
              <w:textAlignment w:val="baseline"/>
            </w:pPr>
            <w:r w:rsidRPr="002E5137">
              <w:t>Целевое и эффективное использование бюджетных средств в рамках выполнения муниципального задания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Отсутствие замечаний контролирующих органов по целевому использованию бюджетных средств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Ежегодно</w:t>
            </w:r>
          </w:p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Невыполнение данного показателя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-2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2.3.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753EDB">
            <w:pPr>
              <w:jc w:val="both"/>
              <w:textAlignment w:val="baseline"/>
            </w:pPr>
            <w:r w:rsidRPr="002E5137">
              <w:t>Эффективность ведения финансово-экономической деятельности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Отсутствие нарушений финансово-хозяйственной деятельности, приведших к неэффективному расходованию бюджетных и внебюджетных средств, установленных в ходе проверок, в течение учетного периода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Еже</w:t>
            </w:r>
            <w:r w:rsidR="00CD3737" w:rsidRPr="002E5137">
              <w:t>квартально</w:t>
            </w:r>
          </w:p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Невыполнение данного показателя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-3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r w:rsidRPr="002E5137">
              <w:t>2.4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753EDB">
            <w:pPr>
              <w:jc w:val="both"/>
            </w:pPr>
            <w:r w:rsidRPr="002E5137">
              <w:t>Динамика по сбору средств от платных услуг и иной приносящей доход деятельности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Положительная динамика по сбору средств от платных услуг и иной приносящей доход деятельности, по сравнению с предыдущим годом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Еже</w:t>
            </w:r>
            <w:r w:rsidR="00CD3737" w:rsidRPr="002E5137">
              <w:t>квартально</w:t>
            </w:r>
          </w:p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Невыполнение данного показателя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B2590A" w:rsidP="0096264F">
            <w:pPr>
              <w:jc w:val="center"/>
              <w:textAlignment w:val="baseline"/>
            </w:pPr>
            <w:r w:rsidRPr="002E5137">
              <w:t>-3</w:t>
            </w:r>
          </w:p>
          <w:p w:rsidR="003A48B4" w:rsidRPr="002E5137" w:rsidRDefault="003A48B4" w:rsidP="0096264F">
            <w:pPr>
              <w:jc w:val="center"/>
              <w:textAlignment w:val="baseline"/>
            </w:pPr>
          </w:p>
        </w:tc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9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rPr>
                <w:bCs/>
              </w:rPr>
              <w:t>3. Деятельность, направленная на работу с кадрами</w:t>
            </w:r>
          </w:p>
        </w:tc>
      </w:tr>
      <w:tr w:rsidR="0048044D" w:rsidRPr="002E5137" w:rsidTr="0096264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3.1.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753EDB">
            <w:pPr>
              <w:jc w:val="both"/>
              <w:textAlignment w:val="baseline"/>
            </w:pPr>
            <w:r w:rsidRPr="002E5137">
              <w:t>Соблюдение сроков повышения квалификации работников учреждения, непосредственно оказывающих муниципальные</w:t>
            </w:r>
            <w:r w:rsidR="0096264F" w:rsidRPr="002E5137">
              <w:t xml:space="preserve"> </w:t>
            </w:r>
            <w:r w:rsidRPr="002E5137">
              <w:t>услуги гражданам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Соблюдение установленных сроков повышения квалификации работников, согласно плану учреждения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Ежеквартально</w:t>
            </w:r>
          </w:p>
        </w:tc>
      </w:tr>
      <w:tr w:rsidR="0048044D" w:rsidRPr="002E5137" w:rsidTr="0096264F"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Невыполнение данного показателя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0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rPr>
          <w:trHeight w:val="551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3.2.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753EDB">
            <w:pPr>
              <w:jc w:val="both"/>
              <w:textAlignment w:val="baseline"/>
            </w:pPr>
            <w:r w:rsidRPr="002E5137">
              <w:t>Достижение установленных  индикаторов средней заработной платы работников муниципальных учреждений культуры и предель</w:t>
            </w:r>
            <w:r w:rsidRPr="002E5137">
              <w:lastRenderedPageBreak/>
              <w:t>ной среднесписочной численности работников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lastRenderedPageBreak/>
              <w:t>Соответствие установленным индикаторам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Ежегодно</w:t>
            </w:r>
          </w:p>
        </w:tc>
      </w:tr>
      <w:tr w:rsidR="0048044D" w:rsidRPr="002E5137" w:rsidTr="0096264F"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Несоответствие установленным индикаторам</w:t>
            </w:r>
          </w:p>
          <w:p w:rsidR="00A83FE1" w:rsidRPr="002E5137" w:rsidRDefault="00A83FE1" w:rsidP="0096264F">
            <w:pPr>
              <w:textAlignment w:val="baseline"/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-5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rPr>
          <w:trHeight w:val="604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lastRenderedPageBreak/>
              <w:t>3.3.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753EDB">
            <w:pPr>
              <w:jc w:val="both"/>
              <w:textAlignment w:val="baseline"/>
            </w:pPr>
            <w:r w:rsidRPr="002E5137">
              <w:t>Соблюдение предельной доли расходов на оплату труда административно-управленческого и вспомогательного персонала в фонде оплаты труда муниципальных учреждений культуры не более 40 процентов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64F" w:rsidRPr="002E5137" w:rsidRDefault="003A48B4" w:rsidP="0096264F">
            <w:pPr>
              <w:textAlignment w:val="baseline"/>
            </w:pPr>
            <w:r w:rsidRPr="002E5137">
              <w:t xml:space="preserve">Соблюдение предельной </w:t>
            </w:r>
          </w:p>
          <w:p w:rsidR="003A48B4" w:rsidRPr="002E5137" w:rsidRDefault="003A48B4" w:rsidP="0096264F">
            <w:pPr>
              <w:textAlignment w:val="baseline"/>
            </w:pPr>
            <w:r w:rsidRPr="002E5137">
              <w:t xml:space="preserve">доли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Ежегодно</w:t>
            </w:r>
          </w:p>
        </w:tc>
      </w:tr>
      <w:tr w:rsidR="0048044D" w:rsidRPr="002E5137" w:rsidTr="0096264F">
        <w:trPr>
          <w:trHeight w:val="1758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textAlignment w:val="baseline"/>
            </w:pPr>
            <w:r w:rsidRPr="002E5137">
              <w:t>Не соблюдение предельной доли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-5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8B4" w:rsidRPr="002E5137" w:rsidRDefault="003A48B4" w:rsidP="0096264F">
            <w:pPr>
              <w:textAlignment w:val="baseline"/>
            </w:pPr>
          </w:p>
        </w:tc>
      </w:tr>
      <w:tr w:rsidR="0048044D" w:rsidRPr="002E5137" w:rsidTr="0096264F">
        <w:trPr>
          <w:trHeight w:val="645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3.4.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753EDB">
            <w:pPr>
              <w:jc w:val="both"/>
              <w:textAlignment w:val="baseline"/>
            </w:pPr>
            <w:r w:rsidRPr="002E5137">
              <w:t>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Рост средней заработной платы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5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Ежегодно</w:t>
            </w:r>
          </w:p>
        </w:tc>
      </w:tr>
      <w:tr w:rsidR="0048044D" w:rsidRPr="002E5137" w:rsidTr="0096264F"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Невыполнение данного показателя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0</w:t>
            </w:r>
          </w:p>
        </w:tc>
        <w:tc>
          <w:tcPr>
            <w:tcW w:w="18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Совокупная максимальная значимость всех критериев в баллах: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jc w:val="center"/>
              <w:textAlignment w:val="baseline"/>
            </w:pPr>
            <w:r w:rsidRPr="002E5137"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в том числе: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за месяц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B66341" w:rsidP="0096264F">
            <w:pPr>
              <w:jc w:val="center"/>
              <w:textAlignment w:val="baseline"/>
            </w:pPr>
            <w:r w:rsidRPr="002E5137">
              <w:t>20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за квартал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B66341" w:rsidP="0096264F">
            <w:pPr>
              <w:jc w:val="center"/>
              <w:textAlignment w:val="baseline"/>
            </w:pPr>
            <w:r w:rsidRPr="002E5137">
              <w:t>55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  <w:tr w:rsidR="0048044D" w:rsidRPr="002E5137" w:rsidTr="0096264F">
        <w:tc>
          <w:tcPr>
            <w:tcW w:w="6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>
            <w:pPr>
              <w:textAlignment w:val="baseline"/>
            </w:pPr>
            <w:r w:rsidRPr="002E5137">
              <w:t>за год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B66341" w:rsidP="0096264F">
            <w:pPr>
              <w:jc w:val="center"/>
              <w:textAlignment w:val="baseline"/>
            </w:pPr>
            <w:r w:rsidRPr="002E5137">
              <w:t>35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8B4" w:rsidRPr="002E5137" w:rsidRDefault="003A48B4" w:rsidP="0096264F"/>
        </w:tc>
      </w:tr>
    </w:tbl>
    <w:p w:rsidR="007F679F" w:rsidRPr="002E5137" w:rsidRDefault="007F679F" w:rsidP="007F679F">
      <w:pPr>
        <w:rPr>
          <w:sz w:val="28"/>
          <w:szCs w:val="28"/>
        </w:rPr>
      </w:pPr>
    </w:p>
    <w:p w:rsidR="0096264F" w:rsidRPr="002E5137" w:rsidRDefault="0096264F" w:rsidP="009626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96264F" w:rsidRPr="002E5137" w:rsidSect="007360E8">
          <w:headerReference w:type="first" r:id="rId2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E5137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96264F" w:rsidRPr="002E5137" w:rsidRDefault="0096264F" w:rsidP="0096264F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6264F" w:rsidRPr="002E5137" w:rsidRDefault="0096264F" w:rsidP="0096264F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44CEC" w:rsidRDefault="009A524E" w:rsidP="00844CEC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к Положению об оплате и стимулировании труда руководителя муниципального бюджетного учреждения культуры се</w:t>
      </w:r>
      <w:r w:rsidR="00753EDB">
        <w:rPr>
          <w:rFonts w:ascii="Times New Roman" w:hAnsi="Times New Roman" w:cs="Times New Roman"/>
          <w:sz w:val="28"/>
          <w:szCs w:val="28"/>
        </w:rPr>
        <w:t xml:space="preserve">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="00753EDB">
        <w:rPr>
          <w:rFonts w:ascii="Times New Roman" w:hAnsi="Times New Roman" w:cs="Times New Roman"/>
          <w:sz w:val="28"/>
          <w:szCs w:val="28"/>
        </w:rPr>
        <w:t>»</w:t>
      </w:r>
      <w:r w:rsidRPr="002E5137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сельского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Pr="002E5137">
        <w:rPr>
          <w:rFonts w:ascii="Times New Roman" w:hAnsi="Times New Roman" w:cs="Times New Roman"/>
          <w:sz w:val="28"/>
          <w:szCs w:val="28"/>
        </w:rPr>
        <w:t xml:space="preserve">» </w:t>
      </w:r>
      <w:r w:rsidR="009157B3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96673A" w:rsidRPr="002E5137" w:rsidRDefault="0096673A" w:rsidP="00844CEC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9157B3">
        <w:rPr>
          <w:rFonts w:ascii="Times New Roman" w:hAnsi="Times New Roman" w:cs="Times New Roman"/>
          <w:sz w:val="28"/>
          <w:szCs w:val="28"/>
        </w:rPr>
        <w:t>от</w:t>
      </w:r>
      <w:r w:rsidR="00844CEC" w:rsidRPr="009157B3">
        <w:rPr>
          <w:rFonts w:ascii="Times New Roman" w:hAnsi="Times New Roman" w:cs="Times New Roman"/>
          <w:sz w:val="28"/>
          <w:szCs w:val="28"/>
        </w:rPr>
        <w:t xml:space="preserve"> </w:t>
      </w:r>
      <w:r w:rsidR="009157B3">
        <w:rPr>
          <w:rFonts w:ascii="Times New Roman" w:hAnsi="Times New Roman" w:cs="Times New Roman"/>
          <w:sz w:val="28"/>
          <w:szCs w:val="28"/>
        </w:rPr>
        <w:t>1</w:t>
      </w:r>
      <w:r w:rsidR="00AF5F1B">
        <w:rPr>
          <w:rFonts w:ascii="Times New Roman" w:hAnsi="Times New Roman" w:cs="Times New Roman"/>
          <w:sz w:val="28"/>
          <w:szCs w:val="28"/>
        </w:rPr>
        <w:t>4</w:t>
      </w:r>
      <w:r w:rsidR="009157B3">
        <w:rPr>
          <w:rFonts w:ascii="Times New Roman" w:hAnsi="Times New Roman" w:cs="Times New Roman"/>
          <w:sz w:val="28"/>
          <w:szCs w:val="28"/>
        </w:rPr>
        <w:t>.03.2022</w:t>
      </w:r>
      <w:r w:rsidRPr="009157B3">
        <w:rPr>
          <w:rFonts w:ascii="Times New Roman" w:hAnsi="Times New Roman" w:cs="Times New Roman"/>
          <w:sz w:val="28"/>
          <w:szCs w:val="28"/>
        </w:rPr>
        <w:t xml:space="preserve"> №</w:t>
      </w:r>
      <w:r w:rsidR="009157B3">
        <w:rPr>
          <w:rFonts w:ascii="Times New Roman" w:hAnsi="Times New Roman" w:cs="Times New Roman"/>
          <w:sz w:val="28"/>
          <w:szCs w:val="28"/>
        </w:rPr>
        <w:t xml:space="preserve"> 1</w:t>
      </w:r>
      <w:r w:rsidR="00AF5F1B">
        <w:rPr>
          <w:rFonts w:ascii="Times New Roman" w:hAnsi="Times New Roman" w:cs="Times New Roman"/>
          <w:sz w:val="28"/>
          <w:szCs w:val="28"/>
        </w:rPr>
        <w:t>6</w:t>
      </w:r>
      <w:r w:rsidRPr="002E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79F" w:rsidRPr="002E5137" w:rsidRDefault="007F679F" w:rsidP="007F679F">
      <w:pPr>
        <w:ind w:left="6000"/>
        <w:rPr>
          <w:sz w:val="28"/>
          <w:szCs w:val="28"/>
        </w:rPr>
      </w:pPr>
    </w:p>
    <w:p w:rsidR="007F679F" w:rsidRPr="002E5137" w:rsidRDefault="007F679F" w:rsidP="007F679F">
      <w:pPr>
        <w:rPr>
          <w:sz w:val="28"/>
          <w:szCs w:val="28"/>
        </w:rPr>
      </w:pPr>
    </w:p>
    <w:p w:rsidR="007F679F" w:rsidRPr="002E5137" w:rsidRDefault="007F679F" w:rsidP="0096264F">
      <w:pPr>
        <w:jc w:val="center"/>
        <w:rPr>
          <w:sz w:val="28"/>
          <w:szCs w:val="28"/>
        </w:rPr>
      </w:pPr>
      <w:r w:rsidRPr="002E5137">
        <w:rPr>
          <w:sz w:val="28"/>
          <w:szCs w:val="28"/>
        </w:rPr>
        <w:t>ПЕРЕЧЕНЬ</w:t>
      </w:r>
    </w:p>
    <w:p w:rsidR="0096264F" w:rsidRPr="002E5137" w:rsidRDefault="0096264F" w:rsidP="0096264F">
      <w:pPr>
        <w:spacing w:line="120" w:lineRule="exact"/>
        <w:jc w:val="center"/>
        <w:rPr>
          <w:sz w:val="28"/>
          <w:szCs w:val="28"/>
        </w:rPr>
      </w:pPr>
    </w:p>
    <w:p w:rsidR="007F679F" w:rsidRPr="002E5137" w:rsidRDefault="007F679F" w:rsidP="007F679F">
      <w:pPr>
        <w:spacing w:line="240" w:lineRule="exact"/>
        <w:jc w:val="center"/>
        <w:rPr>
          <w:sz w:val="28"/>
          <w:szCs w:val="28"/>
        </w:rPr>
      </w:pPr>
      <w:r w:rsidRPr="002E5137">
        <w:rPr>
          <w:sz w:val="28"/>
          <w:szCs w:val="28"/>
        </w:rPr>
        <w:t xml:space="preserve">размеров стимулирующих выплат за качество выполняемых работ </w:t>
      </w:r>
    </w:p>
    <w:p w:rsidR="007F679F" w:rsidRPr="002E5137" w:rsidRDefault="009A524E" w:rsidP="007F679F">
      <w:pPr>
        <w:spacing w:line="240" w:lineRule="exact"/>
        <w:jc w:val="center"/>
        <w:rPr>
          <w:sz w:val="28"/>
          <w:szCs w:val="28"/>
        </w:rPr>
      </w:pPr>
      <w:r w:rsidRPr="002E5137">
        <w:rPr>
          <w:sz w:val="28"/>
          <w:szCs w:val="28"/>
        </w:rPr>
        <w:t>руководителю муниципального</w:t>
      </w:r>
      <w:r w:rsidR="007F679F" w:rsidRPr="002E5137">
        <w:rPr>
          <w:sz w:val="28"/>
          <w:szCs w:val="28"/>
        </w:rPr>
        <w:t xml:space="preserve"> </w:t>
      </w:r>
      <w:r w:rsidRPr="002E5137">
        <w:rPr>
          <w:sz w:val="28"/>
          <w:szCs w:val="28"/>
        </w:rPr>
        <w:t>бюджетного</w:t>
      </w:r>
      <w:r w:rsidR="001A1DB4" w:rsidRPr="002E5137">
        <w:rPr>
          <w:sz w:val="28"/>
          <w:szCs w:val="28"/>
        </w:rPr>
        <w:t xml:space="preserve"> </w:t>
      </w:r>
      <w:r w:rsidR="007F679F" w:rsidRPr="002E5137">
        <w:rPr>
          <w:sz w:val="28"/>
          <w:szCs w:val="28"/>
        </w:rPr>
        <w:t>учреждени</w:t>
      </w:r>
      <w:r w:rsidRPr="002E5137">
        <w:rPr>
          <w:sz w:val="28"/>
          <w:szCs w:val="28"/>
        </w:rPr>
        <w:t>я</w:t>
      </w:r>
      <w:r w:rsidR="007F679F" w:rsidRPr="002E5137">
        <w:rPr>
          <w:sz w:val="28"/>
          <w:szCs w:val="28"/>
        </w:rPr>
        <w:t xml:space="preserve"> культуры</w:t>
      </w:r>
    </w:p>
    <w:p w:rsidR="007F679F" w:rsidRPr="002E5137" w:rsidRDefault="007F679F" w:rsidP="007F679F">
      <w:pPr>
        <w:jc w:val="center"/>
        <w:rPr>
          <w:sz w:val="28"/>
          <w:szCs w:val="28"/>
        </w:rPr>
      </w:pPr>
    </w:p>
    <w:p w:rsidR="007F679F" w:rsidRPr="002E5137" w:rsidRDefault="007F679F" w:rsidP="007F679F">
      <w:pPr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75"/>
      </w:tblGrid>
      <w:tr w:rsidR="0048044D" w:rsidRPr="002E5137" w:rsidTr="00B73B27">
        <w:tc>
          <w:tcPr>
            <w:tcW w:w="4785" w:type="dxa"/>
            <w:shd w:val="clear" w:color="auto" w:fill="auto"/>
          </w:tcPr>
          <w:p w:rsidR="007F679F" w:rsidRPr="002E5137" w:rsidRDefault="007F679F" w:rsidP="00B73B27">
            <w:pPr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 xml:space="preserve">Размер стимулирующей выплаты </w:t>
            </w:r>
          </w:p>
          <w:p w:rsidR="007F679F" w:rsidRPr="002E5137" w:rsidRDefault="007F679F" w:rsidP="00B73B27">
            <w:pPr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за качество выполняемых работ</w:t>
            </w:r>
          </w:p>
          <w:p w:rsidR="007F679F" w:rsidRPr="002E5137" w:rsidRDefault="007F679F" w:rsidP="00B73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</w:tcPr>
          <w:p w:rsidR="007F679F" w:rsidRPr="002E5137" w:rsidRDefault="007F679F" w:rsidP="00B73B27">
            <w:pPr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Количество баллов</w:t>
            </w:r>
          </w:p>
        </w:tc>
      </w:tr>
      <w:tr w:rsidR="0048044D" w:rsidRPr="002E5137" w:rsidTr="00B73B27">
        <w:trPr>
          <w:trHeight w:val="447"/>
        </w:trPr>
        <w:tc>
          <w:tcPr>
            <w:tcW w:w="4785" w:type="dxa"/>
            <w:shd w:val="clear" w:color="auto" w:fill="auto"/>
            <w:vAlign w:val="center"/>
          </w:tcPr>
          <w:p w:rsidR="007F679F" w:rsidRPr="002E5137" w:rsidRDefault="00B13910" w:rsidP="00FB3827">
            <w:pPr>
              <w:tabs>
                <w:tab w:val="left" w:pos="-2520"/>
              </w:tabs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50</w:t>
            </w:r>
            <w:r w:rsidR="00BB1B1B" w:rsidRPr="002E5137">
              <w:rPr>
                <w:sz w:val="28"/>
                <w:szCs w:val="28"/>
              </w:rPr>
              <w:t xml:space="preserve"> </w:t>
            </w:r>
            <w:r w:rsidR="007F679F" w:rsidRPr="002E5137">
              <w:rPr>
                <w:sz w:val="28"/>
                <w:szCs w:val="28"/>
              </w:rPr>
              <w:t>%</w:t>
            </w:r>
          </w:p>
        </w:tc>
        <w:tc>
          <w:tcPr>
            <w:tcW w:w="4575" w:type="dxa"/>
            <w:shd w:val="clear" w:color="auto" w:fill="auto"/>
          </w:tcPr>
          <w:p w:rsidR="007F679F" w:rsidRPr="002E5137" w:rsidRDefault="007F679F" w:rsidP="00FB3827">
            <w:pPr>
              <w:ind w:left="1467"/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4</w:t>
            </w:r>
            <w:r w:rsidR="00B13910" w:rsidRPr="002E5137">
              <w:rPr>
                <w:sz w:val="28"/>
                <w:szCs w:val="28"/>
              </w:rPr>
              <w:t>8</w:t>
            </w:r>
            <w:r w:rsidRPr="002E5137">
              <w:rPr>
                <w:sz w:val="28"/>
                <w:szCs w:val="28"/>
              </w:rPr>
              <w:t xml:space="preserve"> и выше баллов</w:t>
            </w:r>
          </w:p>
        </w:tc>
      </w:tr>
      <w:tr w:rsidR="0048044D" w:rsidRPr="002E5137" w:rsidTr="00B73B27">
        <w:trPr>
          <w:trHeight w:val="525"/>
        </w:trPr>
        <w:tc>
          <w:tcPr>
            <w:tcW w:w="4785" w:type="dxa"/>
            <w:shd w:val="clear" w:color="auto" w:fill="auto"/>
            <w:vAlign w:val="center"/>
          </w:tcPr>
          <w:p w:rsidR="007F679F" w:rsidRPr="002E5137" w:rsidRDefault="00B13910" w:rsidP="00FB3827">
            <w:pPr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40</w:t>
            </w:r>
            <w:r w:rsidR="00BB1B1B" w:rsidRPr="002E5137">
              <w:rPr>
                <w:sz w:val="28"/>
                <w:szCs w:val="28"/>
              </w:rPr>
              <w:t xml:space="preserve"> </w:t>
            </w:r>
            <w:r w:rsidR="007F679F" w:rsidRPr="002E5137">
              <w:rPr>
                <w:sz w:val="28"/>
                <w:szCs w:val="28"/>
              </w:rPr>
              <w:t>%</w:t>
            </w:r>
          </w:p>
        </w:tc>
        <w:tc>
          <w:tcPr>
            <w:tcW w:w="4575" w:type="dxa"/>
            <w:shd w:val="clear" w:color="auto" w:fill="auto"/>
          </w:tcPr>
          <w:p w:rsidR="007F679F" w:rsidRPr="002E5137" w:rsidRDefault="007F679F" w:rsidP="00FB3827">
            <w:pPr>
              <w:ind w:left="1467"/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3</w:t>
            </w:r>
            <w:r w:rsidR="00B13910" w:rsidRPr="002E5137">
              <w:rPr>
                <w:sz w:val="28"/>
                <w:szCs w:val="28"/>
              </w:rPr>
              <w:t>7</w:t>
            </w:r>
            <w:r w:rsidRPr="002E5137">
              <w:rPr>
                <w:sz w:val="28"/>
                <w:szCs w:val="28"/>
              </w:rPr>
              <w:t>-4</w:t>
            </w:r>
            <w:r w:rsidR="00B13910" w:rsidRPr="002E5137">
              <w:rPr>
                <w:sz w:val="28"/>
                <w:szCs w:val="28"/>
              </w:rPr>
              <w:t>7</w:t>
            </w:r>
            <w:r w:rsidRPr="002E5137">
              <w:rPr>
                <w:sz w:val="28"/>
                <w:szCs w:val="28"/>
              </w:rPr>
              <w:t xml:space="preserve"> баллов</w:t>
            </w:r>
          </w:p>
        </w:tc>
      </w:tr>
      <w:tr w:rsidR="0048044D" w:rsidRPr="002E5137" w:rsidTr="00B73B27">
        <w:trPr>
          <w:trHeight w:val="534"/>
        </w:trPr>
        <w:tc>
          <w:tcPr>
            <w:tcW w:w="4785" w:type="dxa"/>
            <w:shd w:val="clear" w:color="auto" w:fill="auto"/>
            <w:vAlign w:val="center"/>
          </w:tcPr>
          <w:p w:rsidR="007F679F" w:rsidRPr="002E5137" w:rsidRDefault="00B13910" w:rsidP="00FB3827">
            <w:pPr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30</w:t>
            </w:r>
            <w:r w:rsidR="00BB1B1B" w:rsidRPr="002E5137">
              <w:rPr>
                <w:sz w:val="28"/>
                <w:szCs w:val="28"/>
              </w:rPr>
              <w:t xml:space="preserve"> </w:t>
            </w:r>
            <w:r w:rsidR="007F679F" w:rsidRPr="002E5137">
              <w:rPr>
                <w:sz w:val="28"/>
                <w:szCs w:val="28"/>
              </w:rPr>
              <w:t>%</w:t>
            </w:r>
          </w:p>
        </w:tc>
        <w:tc>
          <w:tcPr>
            <w:tcW w:w="4575" w:type="dxa"/>
            <w:shd w:val="clear" w:color="auto" w:fill="auto"/>
          </w:tcPr>
          <w:p w:rsidR="007F679F" w:rsidRPr="002E5137" w:rsidRDefault="007F679F" w:rsidP="00FB3827">
            <w:pPr>
              <w:ind w:left="1467"/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2</w:t>
            </w:r>
            <w:r w:rsidR="00B13910" w:rsidRPr="002E5137">
              <w:rPr>
                <w:sz w:val="28"/>
                <w:szCs w:val="28"/>
              </w:rPr>
              <w:t>6</w:t>
            </w:r>
            <w:r w:rsidRPr="002E5137">
              <w:rPr>
                <w:sz w:val="28"/>
                <w:szCs w:val="28"/>
              </w:rPr>
              <w:t>-3</w:t>
            </w:r>
            <w:r w:rsidR="00B13910" w:rsidRPr="002E5137">
              <w:rPr>
                <w:sz w:val="28"/>
                <w:szCs w:val="28"/>
              </w:rPr>
              <w:t>6</w:t>
            </w:r>
            <w:r w:rsidRPr="002E5137">
              <w:rPr>
                <w:sz w:val="28"/>
                <w:szCs w:val="28"/>
              </w:rPr>
              <w:t xml:space="preserve"> баллов</w:t>
            </w:r>
          </w:p>
        </w:tc>
      </w:tr>
      <w:tr w:rsidR="0048044D" w:rsidRPr="002E5137" w:rsidTr="00B73B27">
        <w:trPr>
          <w:trHeight w:val="541"/>
        </w:trPr>
        <w:tc>
          <w:tcPr>
            <w:tcW w:w="4785" w:type="dxa"/>
            <w:shd w:val="clear" w:color="auto" w:fill="auto"/>
            <w:vAlign w:val="center"/>
          </w:tcPr>
          <w:p w:rsidR="007F679F" w:rsidRPr="002E5137" w:rsidRDefault="00B13910" w:rsidP="00FB3827">
            <w:pPr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2</w:t>
            </w:r>
            <w:r w:rsidR="007F679F" w:rsidRPr="002E5137">
              <w:rPr>
                <w:sz w:val="28"/>
                <w:szCs w:val="28"/>
              </w:rPr>
              <w:t>0</w:t>
            </w:r>
            <w:r w:rsidR="00BB1B1B" w:rsidRPr="002E5137">
              <w:rPr>
                <w:sz w:val="28"/>
                <w:szCs w:val="28"/>
              </w:rPr>
              <w:t xml:space="preserve"> </w:t>
            </w:r>
            <w:r w:rsidR="007F679F" w:rsidRPr="002E5137">
              <w:rPr>
                <w:sz w:val="28"/>
                <w:szCs w:val="28"/>
              </w:rPr>
              <w:t>%</w:t>
            </w:r>
          </w:p>
        </w:tc>
        <w:tc>
          <w:tcPr>
            <w:tcW w:w="4575" w:type="dxa"/>
            <w:shd w:val="clear" w:color="auto" w:fill="auto"/>
          </w:tcPr>
          <w:p w:rsidR="007F679F" w:rsidRPr="002E5137" w:rsidRDefault="007F679F" w:rsidP="00FB3827">
            <w:pPr>
              <w:ind w:left="1467"/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10-2</w:t>
            </w:r>
            <w:r w:rsidR="00B13910" w:rsidRPr="002E5137">
              <w:rPr>
                <w:sz w:val="28"/>
                <w:szCs w:val="28"/>
              </w:rPr>
              <w:t>5</w:t>
            </w:r>
            <w:r w:rsidRPr="002E5137">
              <w:rPr>
                <w:sz w:val="28"/>
                <w:szCs w:val="28"/>
              </w:rPr>
              <w:t xml:space="preserve"> баллов</w:t>
            </w:r>
          </w:p>
        </w:tc>
      </w:tr>
      <w:tr w:rsidR="007F679F" w:rsidRPr="002E5137" w:rsidTr="00B73B27">
        <w:trPr>
          <w:trHeight w:val="522"/>
        </w:trPr>
        <w:tc>
          <w:tcPr>
            <w:tcW w:w="4785" w:type="dxa"/>
            <w:shd w:val="clear" w:color="auto" w:fill="auto"/>
            <w:vAlign w:val="center"/>
          </w:tcPr>
          <w:p w:rsidR="007F679F" w:rsidRPr="002E5137" w:rsidRDefault="007F679F" w:rsidP="00FB3827">
            <w:pPr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Выплаты не начисляются</w:t>
            </w:r>
          </w:p>
        </w:tc>
        <w:tc>
          <w:tcPr>
            <w:tcW w:w="4575" w:type="dxa"/>
            <w:shd w:val="clear" w:color="auto" w:fill="auto"/>
          </w:tcPr>
          <w:p w:rsidR="007F679F" w:rsidRPr="002E5137" w:rsidRDefault="007F679F" w:rsidP="00FB3827">
            <w:pPr>
              <w:ind w:left="1467"/>
              <w:jc w:val="center"/>
              <w:rPr>
                <w:sz w:val="28"/>
                <w:szCs w:val="28"/>
              </w:rPr>
            </w:pPr>
            <w:r w:rsidRPr="002E5137">
              <w:rPr>
                <w:sz w:val="28"/>
                <w:szCs w:val="28"/>
              </w:rPr>
              <w:t>0-9 баллов</w:t>
            </w:r>
          </w:p>
        </w:tc>
      </w:tr>
    </w:tbl>
    <w:p w:rsidR="007F679F" w:rsidRPr="002E5137" w:rsidRDefault="007F679F" w:rsidP="007F679F">
      <w:pPr>
        <w:jc w:val="center"/>
        <w:rPr>
          <w:sz w:val="28"/>
          <w:szCs w:val="28"/>
        </w:rPr>
      </w:pPr>
    </w:p>
    <w:p w:rsidR="007F679F" w:rsidRPr="002E5137" w:rsidRDefault="0096264F" w:rsidP="007F679F">
      <w:pPr>
        <w:jc w:val="center"/>
        <w:rPr>
          <w:sz w:val="28"/>
          <w:szCs w:val="28"/>
        </w:rPr>
      </w:pPr>
      <w:r w:rsidRPr="002E5137">
        <w:rPr>
          <w:sz w:val="28"/>
          <w:szCs w:val="28"/>
        </w:rPr>
        <w:t xml:space="preserve">__________ </w:t>
      </w:r>
    </w:p>
    <w:p w:rsidR="007F679F" w:rsidRPr="002E5137" w:rsidRDefault="007F679F" w:rsidP="007F679F">
      <w:pPr>
        <w:rPr>
          <w:sz w:val="28"/>
          <w:szCs w:val="28"/>
        </w:rPr>
      </w:pPr>
    </w:p>
    <w:p w:rsidR="0096264F" w:rsidRPr="002E5137" w:rsidRDefault="0096264F" w:rsidP="0096264F">
      <w:pPr>
        <w:jc w:val="both"/>
        <w:rPr>
          <w:sz w:val="28"/>
          <w:szCs w:val="28"/>
        </w:rPr>
        <w:sectPr w:rsidR="0096264F" w:rsidRPr="002E5137" w:rsidSect="0048044D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6264F" w:rsidRPr="002E5137" w:rsidRDefault="0096264F" w:rsidP="0096264F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6264F" w:rsidRPr="002E5137" w:rsidRDefault="0096264F" w:rsidP="0096264F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A524E" w:rsidRPr="002E5137" w:rsidRDefault="009A524E" w:rsidP="009A524E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к Положению об оплате и стимулировании труда руководителя муниципального бюджетного учреждения культуры се</w:t>
      </w:r>
      <w:r w:rsidR="00753EDB">
        <w:rPr>
          <w:rFonts w:ascii="Times New Roman" w:hAnsi="Times New Roman" w:cs="Times New Roman"/>
          <w:sz w:val="28"/>
          <w:szCs w:val="28"/>
        </w:rPr>
        <w:t xml:space="preserve">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="00753EDB">
        <w:rPr>
          <w:rFonts w:ascii="Times New Roman" w:hAnsi="Times New Roman" w:cs="Times New Roman"/>
          <w:sz w:val="28"/>
          <w:szCs w:val="28"/>
        </w:rPr>
        <w:t>»</w:t>
      </w:r>
      <w:r w:rsidRPr="002E5137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сельского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Pr="002E5137">
        <w:rPr>
          <w:rFonts w:ascii="Times New Roman" w:hAnsi="Times New Roman" w:cs="Times New Roman"/>
          <w:sz w:val="28"/>
          <w:szCs w:val="28"/>
        </w:rPr>
        <w:t xml:space="preserve">» </w:t>
      </w:r>
      <w:r w:rsidR="009157B3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96264F" w:rsidRPr="002E5137" w:rsidRDefault="0096264F" w:rsidP="0096264F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96673A" w:rsidRPr="002E5137" w:rsidRDefault="00844CEC" w:rsidP="0096673A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9157B3">
        <w:rPr>
          <w:rFonts w:ascii="Times New Roman" w:hAnsi="Times New Roman" w:cs="Times New Roman"/>
          <w:sz w:val="28"/>
          <w:szCs w:val="28"/>
        </w:rPr>
        <w:t xml:space="preserve">от </w:t>
      </w:r>
      <w:r w:rsidR="009157B3" w:rsidRPr="009157B3">
        <w:rPr>
          <w:rFonts w:ascii="Times New Roman" w:hAnsi="Times New Roman" w:cs="Times New Roman"/>
          <w:sz w:val="28"/>
          <w:szCs w:val="28"/>
        </w:rPr>
        <w:t>1</w:t>
      </w:r>
      <w:r w:rsidR="00AF5F1B">
        <w:rPr>
          <w:rFonts w:ascii="Times New Roman" w:hAnsi="Times New Roman" w:cs="Times New Roman"/>
          <w:sz w:val="28"/>
          <w:szCs w:val="28"/>
        </w:rPr>
        <w:t>4</w:t>
      </w:r>
      <w:r w:rsidR="009157B3" w:rsidRPr="009157B3">
        <w:rPr>
          <w:rFonts w:ascii="Times New Roman" w:hAnsi="Times New Roman" w:cs="Times New Roman"/>
          <w:sz w:val="28"/>
          <w:szCs w:val="28"/>
        </w:rPr>
        <w:t>.03.2022 № 1</w:t>
      </w:r>
      <w:r w:rsidR="00AF5F1B">
        <w:rPr>
          <w:rFonts w:ascii="Times New Roman" w:hAnsi="Times New Roman" w:cs="Times New Roman"/>
          <w:sz w:val="28"/>
          <w:szCs w:val="28"/>
        </w:rPr>
        <w:t>6</w:t>
      </w:r>
    </w:p>
    <w:p w:rsidR="009A607F" w:rsidRPr="002E5137" w:rsidRDefault="009A607F" w:rsidP="009A607F">
      <w:pPr>
        <w:ind w:firstLine="709"/>
        <w:jc w:val="center"/>
        <w:rPr>
          <w:sz w:val="28"/>
          <w:szCs w:val="28"/>
        </w:rPr>
      </w:pPr>
    </w:p>
    <w:p w:rsidR="0096264F" w:rsidRPr="002E5137" w:rsidRDefault="0096264F" w:rsidP="009A607F">
      <w:pPr>
        <w:ind w:firstLine="709"/>
        <w:jc w:val="center"/>
        <w:rPr>
          <w:sz w:val="28"/>
          <w:szCs w:val="28"/>
        </w:rPr>
      </w:pPr>
    </w:p>
    <w:p w:rsidR="004574E3" w:rsidRPr="002E5137" w:rsidRDefault="004574E3" w:rsidP="0096264F">
      <w:pPr>
        <w:jc w:val="center"/>
        <w:rPr>
          <w:sz w:val="28"/>
          <w:szCs w:val="28"/>
        </w:rPr>
      </w:pPr>
      <w:r w:rsidRPr="002E5137">
        <w:rPr>
          <w:sz w:val="28"/>
          <w:szCs w:val="28"/>
        </w:rPr>
        <w:t>ПОЛОЖЕНИЕ</w:t>
      </w:r>
    </w:p>
    <w:p w:rsidR="0096264F" w:rsidRPr="002E5137" w:rsidRDefault="0096264F" w:rsidP="0096264F">
      <w:pPr>
        <w:spacing w:line="120" w:lineRule="exact"/>
        <w:jc w:val="center"/>
        <w:rPr>
          <w:sz w:val="28"/>
          <w:szCs w:val="28"/>
        </w:rPr>
      </w:pPr>
    </w:p>
    <w:p w:rsidR="004574E3" w:rsidRPr="002E5137" w:rsidRDefault="004574E3" w:rsidP="00753EDB">
      <w:pPr>
        <w:spacing w:line="240" w:lineRule="exact"/>
        <w:jc w:val="center"/>
        <w:rPr>
          <w:sz w:val="28"/>
          <w:szCs w:val="28"/>
        </w:rPr>
      </w:pPr>
      <w:r w:rsidRPr="002E5137">
        <w:rPr>
          <w:sz w:val="28"/>
          <w:szCs w:val="28"/>
        </w:rPr>
        <w:t xml:space="preserve">о порядке выплаты материальной помощи </w:t>
      </w:r>
      <w:r w:rsidR="009A524E" w:rsidRPr="002E5137">
        <w:rPr>
          <w:sz w:val="28"/>
          <w:szCs w:val="28"/>
        </w:rPr>
        <w:t>руководителю</w:t>
      </w:r>
      <w:r w:rsidR="0096264F" w:rsidRPr="002E5137">
        <w:rPr>
          <w:sz w:val="28"/>
          <w:szCs w:val="28"/>
        </w:rPr>
        <w:t xml:space="preserve"> </w:t>
      </w:r>
      <w:r w:rsidR="009A524E" w:rsidRPr="002E5137">
        <w:rPr>
          <w:sz w:val="28"/>
          <w:szCs w:val="28"/>
        </w:rPr>
        <w:t>муниципального</w:t>
      </w:r>
      <w:r w:rsidRPr="002E5137">
        <w:rPr>
          <w:sz w:val="28"/>
          <w:szCs w:val="28"/>
        </w:rPr>
        <w:t xml:space="preserve"> бюд</w:t>
      </w:r>
      <w:r w:rsidR="009A524E" w:rsidRPr="002E5137">
        <w:rPr>
          <w:sz w:val="28"/>
          <w:szCs w:val="28"/>
        </w:rPr>
        <w:t>жетного</w:t>
      </w:r>
      <w:r w:rsidR="002E5137" w:rsidRPr="002E5137">
        <w:rPr>
          <w:sz w:val="28"/>
          <w:szCs w:val="28"/>
        </w:rPr>
        <w:t xml:space="preserve"> учреждения</w:t>
      </w:r>
      <w:r w:rsidRPr="002E5137">
        <w:rPr>
          <w:sz w:val="28"/>
          <w:szCs w:val="28"/>
        </w:rPr>
        <w:t xml:space="preserve"> культуры</w:t>
      </w:r>
      <w:r w:rsidR="002E5137" w:rsidRPr="002E5137">
        <w:rPr>
          <w:sz w:val="28"/>
          <w:szCs w:val="28"/>
        </w:rPr>
        <w:t xml:space="preserve"> Дом культуры</w:t>
      </w:r>
      <w:r w:rsidR="0096264F" w:rsidRPr="002E5137">
        <w:rPr>
          <w:sz w:val="28"/>
          <w:szCs w:val="28"/>
        </w:rPr>
        <w:t xml:space="preserve"> </w:t>
      </w:r>
      <w:r w:rsidR="009A524E" w:rsidRPr="002E5137">
        <w:rPr>
          <w:sz w:val="28"/>
          <w:szCs w:val="28"/>
        </w:rPr>
        <w:t xml:space="preserve">сельского поселения «Село </w:t>
      </w:r>
      <w:r w:rsidR="00AF5F1B" w:rsidRPr="00AF5F1B">
        <w:rPr>
          <w:sz w:val="28"/>
          <w:szCs w:val="28"/>
        </w:rPr>
        <w:t>Даппы</w:t>
      </w:r>
      <w:r w:rsidR="009A524E" w:rsidRPr="002E5137">
        <w:rPr>
          <w:sz w:val="28"/>
          <w:szCs w:val="28"/>
        </w:rPr>
        <w:t xml:space="preserve">» </w:t>
      </w:r>
    </w:p>
    <w:p w:rsidR="004574E3" w:rsidRPr="002E5137" w:rsidRDefault="004574E3" w:rsidP="004574E3">
      <w:pPr>
        <w:ind w:firstLine="709"/>
        <w:jc w:val="both"/>
        <w:rPr>
          <w:sz w:val="28"/>
          <w:szCs w:val="28"/>
        </w:rPr>
      </w:pPr>
    </w:p>
    <w:p w:rsidR="00753EDB" w:rsidRDefault="00753EDB" w:rsidP="00BB1B1B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753EDB" w:rsidRDefault="004574E3" w:rsidP="00BB1B1B">
      <w:pPr>
        <w:widowControl w:val="0"/>
        <w:ind w:firstLine="709"/>
        <w:jc w:val="both"/>
        <w:rPr>
          <w:sz w:val="28"/>
          <w:szCs w:val="28"/>
        </w:rPr>
      </w:pPr>
      <w:r w:rsidRPr="002E5137">
        <w:rPr>
          <w:spacing w:val="2"/>
          <w:sz w:val="28"/>
          <w:szCs w:val="28"/>
        </w:rPr>
        <w:t>Настоящим Примерным Положением устанавливается порядок выпла</w:t>
      </w:r>
      <w:r w:rsidRPr="002E5137">
        <w:rPr>
          <w:sz w:val="28"/>
          <w:szCs w:val="28"/>
        </w:rPr>
        <w:t xml:space="preserve">ты материальной помощи </w:t>
      </w:r>
      <w:r w:rsidR="002E5137" w:rsidRPr="002E5137">
        <w:rPr>
          <w:sz w:val="28"/>
          <w:szCs w:val="28"/>
        </w:rPr>
        <w:t>руководителю муниципального бюджетного</w:t>
      </w:r>
      <w:r w:rsidRPr="002E5137">
        <w:rPr>
          <w:sz w:val="28"/>
          <w:szCs w:val="28"/>
        </w:rPr>
        <w:t xml:space="preserve"> </w:t>
      </w:r>
      <w:r w:rsidR="00BB1B1B" w:rsidRPr="002E5137">
        <w:rPr>
          <w:sz w:val="28"/>
          <w:szCs w:val="28"/>
        </w:rPr>
        <w:t xml:space="preserve">  </w:t>
      </w:r>
      <w:r w:rsidR="009157B3">
        <w:rPr>
          <w:sz w:val="28"/>
          <w:szCs w:val="28"/>
        </w:rPr>
        <w:t>учреждения</w:t>
      </w:r>
      <w:r w:rsidRPr="002E5137">
        <w:rPr>
          <w:sz w:val="28"/>
          <w:szCs w:val="28"/>
        </w:rPr>
        <w:t xml:space="preserve"> культуры </w:t>
      </w:r>
      <w:r w:rsidR="002E5137" w:rsidRPr="002E5137">
        <w:rPr>
          <w:sz w:val="28"/>
          <w:szCs w:val="28"/>
        </w:rPr>
        <w:t>Дом культуры се</w:t>
      </w:r>
      <w:r w:rsidR="00753EDB">
        <w:rPr>
          <w:sz w:val="28"/>
          <w:szCs w:val="28"/>
        </w:rPr>
        <w:t xml:space="preserve">льского поселения «Село </w:t>
      </w:r>
      <w:r w:rsidR="00AF5F1B" w:rsidRPr="00AF5F1B">
        <w:rPr>
          <w:sz w:val="28"/>
          <w:szCs w:val="28"/>
        </w:rPr>
        <w:t>Даппы</w:t>
      </w:r>
      <w:r w:rsidR="00753EDB">
        <w:rPr>
          <w:sz w:val="28"/>
          <w:szCs w:val="28"/>
        </w:rPr>
        <w:t>».</w:t>
      </w:r>
    </w:p>
    <w:p w:rsidR="007059B2" w:rsidRPr="002E5137" w:rsidRDefault="007059B2" w:rsidP="00BB1B1B">
      <w:pPr>
        <w:widowControl w:val="0"/>
        <w:ind w:firstLine="709"/>
        <w:jc w:val="both"/>
        <w:rPr>
          <w:sz w:val="28"/>
          <w:szCs w:val="28"/>
        </w:rPr>
      </w:pPr>
      <w:r w:rsidRPr="002E5137">
        <w:rPr>
          <w:sz w:val="28"/>
          <w:szCs w:val="28"/>
        </w:rPr>
        <w:t>1. М</w:t>
      </w:r>
      <w:r w:rsidR="002E5137" w:rsidRPr="002E5137">
        <w:rPr>
          <w:sz w:val="28"/>
          <w:szCs w:val="28"/>
        </w:rPr>
        <w:t>атериальная помощь руководителю</w:t>
      </w:r>
      <w:r w:rsidRPr="002E5137">
        <w:rPr>
          <w:sz w:val="28"/>
          <w:szCs w:val="28"/>
        </w:rPr>
        <w:t xml:space="preserve"> учреждени</w:t>
      </w:r>
      <w:r w:rsidR="002E5137" w:rsidRPr="002E5137">
        <w:rPr>
          <w:sz w:val="28"/>
          <w:szCs w:val="28"/>
        </w:rPr>
        <w:t>я</w:t>
      </w:r>
      <w:r w:rsidRPr="002E5137">
        <w:rPr>
          <w:sz w:val="28"/>
          <w:szCs w:val="28"/>
        </w:rPr>
        <w:t xml:space="preserve"> культуры назначается и выплачивается за счет средств фонда оплаты труда в течение календарного года.</w:t>
      </w:r>
    </w:p>
    <w:p w:rsidR="006513D8" w:rsidRPr="002E5137" w:rsidRDefault="006513D8" w:rsidP="00BB1B1B">
      <w:pPr>
        <w:widowControl w:val="0"/>
        <w:ind w:firstLine="709"/>
        <w:jc w:val="both"/>
        <w:rPr>
          <w:sz w:val="28"/>
          <w:szCs w:val="28"/>
        </w:rPr>
      </w:pPr>
      <w:r w:rsidRPr="002E5137">
        <w:rPr>
          <w:sz w:val="28"/>
          <w:szCs w:val="28"/>
        </w:rPr>
        <w:t>Выплата материальной помощи осуществляется по основному месту работы.</w:t>
      </w:r>
    </w:p>
    <w:p w:rsidR="006513D8" w:rsidRPr="002E5137" w:rsidRDefault="006513D8" w:rsidP="00BB1B1B">
      <w:pPr>
        <w:widowControl w:val="0"/>
        <w:ind w:firstLine="709"/>
        <w:jc w:val="both"/>
        <w:rPr>
          <w:sz w:val="28"/>
          <w:szCs w:val="28"/>
        </w:rPr>
      </w:pPr>
      <w:r w:rsidRPr="002E5137">
        <w:rPr>
          <w:sz w:val="28"/>
          <w:szCs w:val="28"/>
        </w:rPr>
        <w:t xml:space="preserve">Материальная помощь выплачивается к ежегодному оплачиваемому отпуску или в другое время в течение календарного года </w:t>
      </w:r>
      <w:r w:rsidR="007059B2" w:rsidRPr="002E5137">
        <w:rPr>
          <w:sz w:val="28"/>
          <w:szCs w:val="28"/>
        </w:rPr>
        <w:t>в размере одного оклада</w:t>
      </w:r>
      <w:r w:rsidRPr="002E5137">
        <w:rPr>
          <w:sz w:val="28"/>
          <w:szCs w:val="28"/>
        </w:rPr>
        <w:t xml:space="preserve"> </w:t>
      </w:r>
      <w:r w:rsidR="007059B2" w:rsidRPr="002E5137">
        <w:rPr>
          <w:sz w:val="28"/>
          <w:szCs w:val="28"/>
        </w:rPr>
        <w:t>р</w:t>
      </w:r>
      <w:r w:rsidRPr="002E5137">
        <w:rPr>
          <w:sz w:val="28"/>
          <w:szCs w:val="28"/>
        </w:rPr>
        <w:t>уководителя</w:t>
      </w:r>
      <w:r w:rsidR="007F2CFC" w:rsidRPr="002E5137">
        <w:rPr>
          <w:sz w:val="28"/>
          <w:szCs w:val="28"/>
        </w:rPr>
        <w:t xml:space="preserve"> на день начала отпуска.</w:t>
      </w:r>
      <w:r w:rsidRPr="002E5137">
        <w:rPr>
          <w:sz w:val="28"/>
          <w:szCs w:val="28"/>
        </w:rPr>
        <w:t xml:space="preserve"> </w:t>
      </w:r>
    </w:p>
    <w:p w:rsidR="00E02A59" w:rsidRPr="002E5137" w:rsidRDefault="00E02A59" w:rsidP="00BB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оформляется распоряжением администрации </w:t>
      </w:r>
      <w:r w:rsidR="002E5137" w:rsidRPr="002E5137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AF5F1B" w:rsidRPr="00AF5F1B">
        <w:rPr>
          <w:rFonts w:ascii="Times New Roman" w:hAnsi="Times New Roman" w:cs="Times New Roman"/>
          <w:sz w:val="28"/>
          <w:szCs w:val="28"/>
        </w:rPr>
        <w:t>Даппы</w:t>
      </w:r>
      <w:r w:rsidR="002E5137" w:rsidRPr="002E5137">
        <w:rPr>
          <w:rFonts w:ascii="Times New Roman" w:hAnsi="Times New Roman" w:cs="Times New Roman"/>
          <w:sz w:val="28"/>
          <w:szCs w:val="28"/>
        </w:rPr>
        <w:t>»</w:t>
      </w:r>
      <w:r w:rsidR="00753EDB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  <w:r w:rsidRPr="002E5137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руководителя учреждения культуры.</w:t>
      </w:r>
    </w:p>
    <w:p w:rsidR="005C4805" w:rsidRPr="002E5137" w:rsidRDefault="00BB1B1B" w:rsidP="00BB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 xml:space="preserve">2. </w:t>
      </w:r>
      <w:r w:rsidR="005C4805" w:rsidRPr="002E5137">
        <w:rPr>
          <w:rFonts w:ascii="Times New Roman" w:hAnsi="Times New Roman" w:cs="Times New Roman"/>
          <w:sz w:val="28"/>
          <w:szCs w:val="28"/>
        </w:rPr>
        <w:t>Руководителю учреждения культуры, отработавшему в учреждении полный календарный год и не реализовавшему свое право на получение материальной помощи, по его письменному заявлению материальная помощь выплачивается</w:t>
      </w:r>
      <w:r w:rsidR="003A48B4" w:rsidRPr="002E5137">
        <w:rPr>
          <w:rFonts w:ascii="Times New Roman" w:hAnsi="Times New Roman" w:cs="Times New Roman"/>
          <w:sz w:val="28"/>
          <w:szCs w:val="28"/>
        </w:rPr>
        <w:t xml:space="preserve"> не позднее 31 декабря текущего года</w:t>
      </w:r>
      <w:r w:rsidR="005C4805" w:rsidRPr="002E5137">
        <w:rPr>
          <w:rFonts w:ascii="Times New Roman" w:hAnsi="Times New Roman" w:cs="Times New Roman"/>
          <w:sz w:val="28"/>
          <w:szCs w:val="28"/>
        </w:rPr>
        <w:t>.</w:t>
      </w:r>
    </w:p>
    <w:p w:rsidR="0040034D" w:rsidRPr="002E5137" w:rsidRDefault="0040034D" w:rsidP="00BB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Руководителю учреждения культуры, проработавшему в учреждении не менее трех месяцев, по его письменному заявлению материальная помощь выплачивается пропорционально фактически отработанному времени в текущем календарном году.</w:t>
      </w:r>
    </w:p>
    <w:p w:rsidR="00BB1B1B" w:rsidRPr="002E5137" w:rsidRDefault="00BB1B1B" w:rsidP="002E5137">
      <w:pPr>
        <w:widowControl w:val="0"/>
        <w:ind w:firstLine="709"/>
        <w:jc w:val="both"/>
        <w:rPr>
          <w:sz w:val="28"/>
          <w:szCs w:val="28"/>
        </w:rPr>
      </w:pPr>
      <w:r w:rsidRPr="002E5137">
        <w:rPr>
          <w:sz w:val="28"/>
          <w:szCs w:val="28"/>
        </w:rPr>
        <w:t xml:space="preserve">3. </w:t>
      </w:r>
      <w:r w:rsidR="004574E3" w:rsidRPr="002E5137">
        <w:rPr>
          <w:sz w:val="28"/>
          <w:szCs w:val="28"/>
        </w:rPr>
        <w:t xml:space="preserve">При увольнении, за исключением случаев увольнения за виновные действия (пункты 5-11 статьи 81 Трудового кодекса Российской Федерации), </w:t>
      </w:r>
      <w:r w:rsidR="00DD3266" w:rsidRPr="002E5137">
        <w:rPr>
          <w:sz w:val="28"/>
          <w:szCs w:val="28"/>
        </w:rPr>
        <w:t>руководителю</w:t>
      </w:r>
      <w:r w:rsidR="004574E3" w:rsidRPr="002E5137">
        <w:rPr>
          <w:sz w:val="28"/>
          <w:szCs w:val="28"/>
        </w:rPr>
        <w:t>, проработавшему в Учреждении не менее трех месяцев, выплачивается материальная помощь пропорционально отработанному време</w:t>
      </w:r>
      <w:r w:rsidR="004574E3" w:rsidRPr="002E5137">
        <w:rPr>
          <w:sz w:val="28"/>
          <w:szCs w:val="28"/>
        </w:rPr>
        <w:lastRenderedPageBreak/>
        <w:t>ни.</w:t>
      </w:r>
    </w:p>
    <w:p w:rsidR="004574E3" w:rsidRPr="002E5137" w:rsidRDefault="004574E3" w:rsidP="00BB1B1B">
      <w:pPr>
        <w:widowControl w:val="0"/>
        <w:ind w:firstLine="709"/>
        <w:jc w:val="both"/>
        <w:rPr>
          <w:sz w:val="28"/>
          <w:szCs w:val="28"/>
        </w:rPr>
      </w:pPr>
      <w:r w:rsidRPr="002E5137">
        <w:rPr>
          <w:sz w:val="28"/>
          <w:szCs w:val="28"/>
        </w:rPr>
        <w:t>При увольнении за виновные действия (пункты 5-11 статьи 81 Трудового кодекса Российской Федерации) материальная помощь р</w:t>
      </w:r>
      <w:r w:rsidR="00DD3266" w:rsidRPr="002E5137">
        <w:rPr>
          <w:sz w:val="28"/>
          <w:szCs w:val="28"/>
        </w:rPr>
        <w:t>уководителю</w:t>
      </w:r>
      <w:r w:rsidRPr="002E5137">
        <w:rPr>
          <w:sz w:val="28"/>
          <w:szCs w:val="28"/>
        </w:rPr>
        <w:t xml:space="preserve"> Учреждения не выплачивается.</w:t>
      </w:r>
    </w:p>
    <w:p w:rsidR="004C7AAC" w:rsidRPr="002E5137" w:rsidRDefault="004C7AAC" w:rsidP="00BB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37">
        <w:rPr>
          <w:rFonts w:ascii="Times New Roman" w:hAnsi="Times New Roman" w:cs="Times New Roman"/>
          <w:sz w:val="28"/>
          <w:szCs w:val="28"/>
        </w:rPr>
        <w:t>При увольнении руководителя учреждения культуры, получившего в течение года материальную помощь в соответствии с данным разделом в полном размере, перерасчет и удержание материальной помощи не производятся.</w:t>
      </w:r>
    </w:p>
    <w:p w:rsidR="004574E3" w:rsidRPr="002E5137" w:rsidRDefault="004574E3" w:rsidP="00BB1B1B">
      <w:pPr>
        <w:widowControl w:val="0"/>
        <w:ind w:firstLine="709"/>
        <w:jc w:val="both"/>
        <w:rPr>
          <w:sz w:val="28"/>
          <w:szCs w:val="28"/>
        </w:rPr>
      </w:pPr>
      <w:r w:rsidRPr="002E5137">
        <w:rPr>
          <w:sz w:val="28"/>
          <w:szCs w:val="28"/>
        </w:rPr>
        <w:t>4. Р</w:t>
      </w:r>
      <w:r w:rsidR="004C7AAC" w:rsidRPr="002E5137">
        <w:rPr>
          <w:sz w:val="28"/>
          <w:szCs w:val="28"/>
        </w:rPr>
        <w:t>уководителю</w:t>
      </w:r>
      <w:r w:rsidRPr="002E5137">
        <w:rPr>
          <w:sz w:val="28"/>
          <w:szCs w:val="28"/>
        </w:rPr>
        <w:t xml:space="preserve"> Учреждения, находящ</w:t>
      </w:r>
      <w:r w:rsidR="004C7AAC" w:rsidRPr="002E5137">
        <w:rPr>
          <w:sz w:val="28"/>
          <w:szCs w:val="28"/>
        </w:rPr>
        <w:t>емуся</w:t>
      </w:r>
      <w:r w:rsidRPr="002E5137">
        <w:rPr>
          <w:sz w:val="28"/>
          <w:szCs w:val="28"/>
        </w:rPr>
        <w:t xml:space="preserve"> в отпуск</w:t>
      </w:r>
      <w:r w:rsidR="004C7AAC" w:rsidRPr="002E5137">
        <w:rPr>
          <w:sz w:val="28"/>
          <w:szCs w:val="28"/>
        </w:rPr>
        <w:t>е</w:t>
      </w:r>
      <w:r w:rsidRPr="002E5137">
        <w:rPr>
          <w:sz w:val="28"/>
          <w:szCs w:val="28"/>
        </w:rPr>
        <w:t xml:space="preserve"> без сохранения заработной платы продолжительностью более одного месяца и частично оплачиваем</w:t>
      </w:r>
      <w:r w:rsidR="004C7AAC" w:rsidRPr="002E5137">
        <w:rPr>
          <w:sz w:val="28"/>
          <w:szCs w:val="28"/>
        </w:rPr>
        <w:t>ом</w:t>
      </w:r>
      <w:r w:rsidRPr="002E5137">
        <w:rPr>
          <w:sz w:val="28"/>
          <w:szCs w:val="28"/>
        </w:rPr>
        <w:t xml:space="preserve"> отпуск</w:t>
      </w:r>
      <w:r w:rsidR="004C7AAC" w:rsidRPr="002E5137">
        <w:rPr>
          <w:sz w:val="28"/>
          <w:szCs w:val="28"/>
        </w:rPr>
        <w:t>е</w:t>
      </w:r>
      <w:r w:rsidRPr="002E5137">
        <w:rPr>
          <w:sz w:val="28"/>
          <w:szCs w:val="28"/>
        </w:rPr>
        <w:t xml:space="preserve"> (отпуск по уходу за ребенком), материальная помощь выплачивается за фактически отработанное время в текущем календарном году, исключая периоды нахождения в указанных отпусках.</w:t>
      </w:r>
    </w:p>
    <w:p w:rsidR="004574E3" w:rsidRPr="002E5137" w:rsidRDefault="0093029F" w:rsidP="00BB1B1B">
      <w:pPr>
        <w:widowControl w:val="0"/>
        <w:ind w:firstLine="709"/>
        <w:jc w:val="both"/>
        <w:rPr>
          <w:sz w:val="28"/>
          <w:szCs w:val="28"/>
        </w:rPr>
      </w:pPr>
      <w:r w:rsidRPr="002E5137">
        <w:rPr>
          <w:sz w:val="28"/>
          <w:szCs w:val="28"/>
        </w:rPr>
        <w:t>5</w:t>
      </w:r>
      <w:r w:rsidR="004574E3" w:rsidRPr="002E5137">
        <w:rPr>
          <w:sz w:val="28"/>
          <w:szCs w:val="28"/>
        </w:rPr>
        <w:t xml:space="preserve">. </w:t>
      </w:r>
      <w:r w:rsidR="004C7AAC" w:rsidRPr="002E5137">
        <w:rPr>
          <w:sz w:val="28"/>
          <w:szCs w:val="28"/>
        </w:rPr>
        <w:t>Руководителю</w:t>
      </w:r>
      <w:r w:rsidR="004574E3" w:rsidRPr="002E5137">
        <w:rPr>
          <w:sz w:val="28"/>
          <w:szCs w:val="28"/>
        </w:rPr>
        <w:t xml:space="preserve"> Учреждения, уволенн</w:t>
      </w:r>
      <w:r w:rsidR="004C7AAC" w:rsidRPr="002E5137">
        <w:rPr>
          <w:sz w:val="28"/>
          <w:szCs w:val="28"/>
        </w:rPr>
        <w:t>ому в связи с уходом на пенсию,</w:t>
      </w:r>
      <w:r w:rsidR="004574E3" w:rsidRPr="002E5137">
        <w:rPr>
          <w:sz w:val="28"/>
          <w:szCs w:val="28"/>
        </w:rPr>
        <w:t xml:space="preserve"> </w:t>
      </w:r>
      <w:r w:rsidR="00353630" w:rsidRPr="002E5137">
        <w:rPr>
          <w:sz w:val="28"/>
          <w:szCs w:val="28"/>
        </w:rPr>
        <w:t xml:space="preserve">признанием полностью нетрудоспособным к трудовой деятельности </w:t>
      </w:r>
      <w:r w:rsidR="004574E3" w:rsidRPr="002E5137">
        <w:rPr>
          <w:sz w:val="28"/>
          <w:szCs w:val="28"/>
        </w:rPr>
        <w:t>материальная помощь выплачивается в полном объеме.</w:t>
      </w:r>
    </w:p>
    <w:p w:rsidR="00A718A4" w:rsidRDefault="00A718A4" w:rsidP="00BB1B1B">
      <w:pPr>
        <w:widowControl w:val="0"/>
        <w:ind w:firstLine="709"/>
        <w:jc w:val="both"/>
        <w:rPr>
          <w:sz w:val="28"/>
          <w:szCs w:val="28"/>
        </w:rPr>
      </w:pPr>
    </w:p>
    <w:p w:rsidR="0096264F" w:rsidRPr="005432A1" w:rsidRDefault="00BB1B1B" w:rsidP="009626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</w:p>
    <w:sectPr w:rsidR="0096264F" w:rsidRPr="005432A1" w:rsidSect="007360E8">
      <w:headerReference w:type="first" r:id="rId23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9D" w:rsidRDefault="00DC2B9D" w:rsidP="0048044D">
      <w:r>
        <w:separator/>
      </w:r>
    </w:p>
  </w:endnote>
  <w:endnote w:type="continuationSeparator" w:id="0">
    <w:p w:rsidR="00DC2B9D" w:rsidRDefault="00DC2B9D" w:rsidP="0048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9D" w:rsidRDefault="00DC2B9D" w:rsidP="0048044D">
      <w:r>
        <w:separator/>
      </w:r>
    </w:p>
  </w:footnote>
  <w:footnote w:type="continuationSeparator" w:id="0">
    <w:p w:rsidR="00DC2B9D" w:rsidRDefault="00DC2B9D" w:rsidP="0048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378567"/>
      <w:docPartObj>
        <w:docPartGallery w:val="Page Numbers (Top of Page)"/>
        <w:docPartUnique/>
      </w:docPartObj>
    </w:sdtPr>
    <w:sdtEndPr/>
    <w:sdtContent>
      <w:p w:rsidR="0065565C" w:rsidRDefault="006556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3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5C" w:rsidRDefault="006556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5C" w:rsidRDefault="0065565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5C" w:rsidRDefault="006556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0403"/>
    <w:multiLevelType w:val="multilevel"/>
    <w:tmpl w:val="BABC47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58686028"/>
    <w:multiLevelType w:val="hybridMultilevel"/>
    <w:tmpl w:val="E424EF44"/>
    <w:lvl w:ilvl="0" w:tplc="A1D02EC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EC"/>
    <w:rsid w:val="00010183"/>
    <w:rsid w:val="0002121F"/>
    <w:rsid w:val="00066142"/>
    <w:rsid w:val="000767C2"/>
    <w:rsid w:val="0008630E"/>
    <w:rsid w:val="00086BBB"/>
    <w:rsid w:val="000871B9"/>
    <w:rsid w:val="00090AB3"/>
    <w:rsid w:val="000A5E91"/>
    <w:rsid w:val="000D3566"/>
    <w:rsid w:val="000E3A9E"/>
    <w:rsid w:val="000F7422"/>
    <w:rsid w:val="001112E8"/>
    <w:rsid w:val="00130E70"/>
    <w:rsid w:val="0013723F"/>
    <w:rsid w:val="001429D1"/>
    <w:rsid w:val="00146AEC"/>
    <w:rsid w:val="00151D75"/>
    <w:rsid w:val="00167059"/>
    <w:rsid w:val="00176AEC"/>
    <w:rsid w:val="001A1DB4"/>
    <w:rsid w:val="001C3045"/>
    <w:rsid w:val="001F59EF"/>
    <w:rsid w:val="00212007"/>
    <w:rsid w:val="00224D8D"/>
    <w:rsid w:val="002444B9"/>
    <w:rsid w:val="002455B1"/>
    <w:rsid w:val="00245FB8"/>
    <w:rsid w:val="00265FA0"/>
    <w:rsid w:val="00291109"/>
    <w:rsid w:val="00296ABD"/>
    <w:rsid w:val="002D3C34"/>
    <w:rsid w:val="002E0480"/>
    <w:rsid w:val="002E3B49"/>
    <w:rsid w:val="002E5137"/>
    <w:rsid w:val="002F4E8A"/>
    <w:rsid w:val="002F723F"/>
    <w:rsid w:val="003064C8"/>
    <w:rsid w:val="00335BC4"/>
    <w:rsid w:val="003428C3"/>
    <w:rsid w:val="00353630"/>
    <w:rsid w:val="003A48B4"/>
    <w:rsid w:val="003B13EB"/>
    <w:rsid w:val="003E0724"/>
    <w:rsid w:val="003E0917"/>
    <w:rsid w:val="003E490F"/>
    <w:rsid w:val="003E49DD"/>
    <w:rsid w:val="0040034D"/>
    <w:rsid w:val="004277AE"/>
    <w:rsid w:val="00450991"/>
    <w:rsid w:val="004574E3"/>
    <w:rsid w:val="00464A25"/>
    <w:rsid w:val="0048044D"/>
    <w:rsid w:val="004A2F3F"/>
    <w:rsid w:val="004A58F6"/>
    <w:rsid w:val="004B4C55"/>
    <w:rsid w:val="004C7AAC"/>
    <w:rsid w:val="004D04BE"/>
    <w:rsid w:val="004D455F"/>
    <w:rsid w:val="004E6EA5"/>
    <w:rsid w:val="004F74E6"/>
    <w:rsid w:val="00511055"/>
    <w:rsid w:val="00532336"/>
    <w:rsid w:val="00532452"/>
    <w:rsid w:val="005432A1"/>
    <w:rsid w:val="00570A21"/>
    <w:rsid w:val="005837F2"/>
    <w:rsid w:val="005B3623"/>
    <w:rsid w:val="005C4805"/>
    <w:rsid w:val="005F1979"/>
    <w:rsid w:val="00612539"/>
    <w:rsid w:val="006135F0"/>
    <w:rsid w:val="00624A9C"/>
    <w:rsid w:val="006513D8"/>
    <w:rsid w:val="0065565C"/>
    <w:rsid w:val="00672B27"/>
    <w:rsid w:val="006901E5"/>
    <w:rsid w:val="0069700B"/>
    <w:rsid w:val="006B16F4"/>
    <w:rsid w:val="006D313B"/>
    <w:rsid w:val="006E402D"/>
    <w:rsid w:val="006E77BB"/>
    <w:rsid w:val="006F53C2"/>
    <w:rsid w:val="006F5832"/>
    <w:rsid w:val="007059B2"/>
    <w:rsid w:val="00722BDF"/>
    <w:rsid w:val="007337EE"/>
    <w:rsid w:val="007360E8"/>
    <w:rsid w:val="00746E9B"/>
    <w:rsid w:val="00750542"/>
    <w:rsid w:val="00753EDB"/>
    <w:rsid w:val="00784592"/>
    <w:rsid w:val="007C03F6"/>
    <w:rsid w:val="007C7BC8"/>
    <w:rsid w:val="007E0DF1"/>
    <w:rsid w:val="007E19C7"/>
    <w:rsid w:val="007F2CFC"/>
    <w:rsid w:val="007F679F"/>
    <w:rsid w:val="008139A2"/>
    <w:rsid w:val="008248CC"/>
    <w:rsid w:val="008249D3"/>
    <w:rsid w:val="008331D7"/>
    <w:rsid w:val="00833941"/>
    <w:rsid w:val="00841789"/>
    <w:rsid w:val="00844CEC"/>
    <w:rsid w:val="00851C00"/>
    <w:rsid w:val="00852682"/>
    <w:rsid w:val="008631A5"/>
    <w:rsid w:val="008712D9"/>
    <w:rsid w:val="008807AB"/>
    <w:rsid w:val="00885D3D"/>
    <w:rsid w:val="00885FF5"/>
    <w:rsid w:val="00897ED4"/>
    <w:rsid w:val="008A2134"/>
    <w:rsid w:val="008A26D8"/>
    <w:rsid w:val="008A6470"/>
    <w:rsid w:val="008B722D"/>
    <w:rsid w:val="008E0323"/>
    <w:rsid w:val="008E2507"/>
    <w:rsid w:val="008F1441"/>
    <w:rsid w:val="009115B7"/>
    <w:rsid w:val="009157B3"/>
    <w:rsid w:val="00915EE6"/>
    <w:rsid w:val="00921044"/>
    <w:rsid w:val="0093029F"/>
    <w:rsid w:val="009400BC"/>
    <w:rsid w:val="00945D29"/>
    <w:rsid w:val="0096264F"/>
    <w:rsid w:val="00962741"/>
    <w:rsid w:val="00965003"/>
    <w:rsid w:val="0096673A"/>
    <w:rsid w:val="009679DD"/>
    <w:rsid w:val="00970257"/>
    <w:rsid w:val="0098743E"/>
    <w:rsid w:val="0098780C"/>
    <w:rsid w:val="00996371"/>
    <w:rsid w:val="009A524E"/>
    <w:rsid w:val="009A607F"/>
    <w:rsid w:val="009D6BDF"/>
    <w:rsid w:val="009E2547"/>
    <w:rsid w:val="009E30E4"/>
    <w:rsid w:val="009E3F12"/>
    <w:rsid w:val="009F609A"/>
    <w:rsid w:val="00A05EA7"/>
    <w:rsid w:val="00A14790"/>
    <w:rsid w:val="00A547C6"/>
    <w:rsid w:val="00A718A4"/>
    <w:rsid w:val="00A83FE1"/>
    <w:rsid w:val="00A93CCE"/>
    <w:rsid w:val="00A97A62"/>
    <w:rsid w:val="00AA2A32"/>
    <w:rsid w:val="00AB69CF"/>
    <w:rsid w:val="00AC1AA3"/>
    <w:rsid w:val="00AE59D8"/>
    <w:rsid w:val="00AF5F1B"/>
    <w:rsid w:val="00B13910"/>
    <w:rsid w:val="00B2590A"/>
    <w:rsid w:val="00B26333"/>
    <w:rsid w:val="00B42DC7"/>
    <w:rsid w:val="00B66341"/>
    <w:rsid w:val="00B70D60"/>
    <w:rsid w:val="00B73B27"/>
    <w:rsid w:val="00B86C6A"/>
    <w:rsid w:val="00B92188"/>
    <w:rsid w:val="00BB0106"/>
    <w:rsid w:val="00BB1B1B"/>
    <w:rsid w:val="00BE43FC"/>
    <w:rsid w:val="00C03533"/>
    <w:rsid w:val="00C40AD7"/>
    <w:rsid w:val="00C4368E"/>
    <w:rsid w:val="00C814C7"/>
    <w:rsid w:val="00C85C60"/>
    <w:rsid w:val="00CC3763"/>
    <w:rsid w:val="00CD33DF"/>
    <w:rsid w:val="00CD3737"/>
    <w:rsid w:val="00CD4AD6"/>
    <w:rsid w:val="00D00129"/>
    <w:rsid w:val="00D12CFA"/>
    <w:rsid w:val="00D153D8"/>
    <w:rsid w:val="00D1610E"/>
    <w:rsid w:val="00D31236"/>
    <w:rsid w:val="00D35613"/>
    <w:rsid w:val="00D55345"/>
    <w:rsid w:val="00D646F9"/>
    <w:rsid w:val="00D7032D"/>
    <w:rsid w:val="00D744CA"/>
    <w:rsid w:val="00D84368"/>
    <w:rsid w:val="00D93D74"/>
    <w:rsid w:val="00DA0CCE"/>
    <w:rsid w:val="00DB2BD5"/>
    <w:rsid w:val="00DB4B3C"/>
    <w:rsid w:val="00DC2B9D"/>
    <w:rsid w:val="00DD3266"/>
    <w:rsid w:val="00DD459D"/>
    <w:rsid w:val="00E02A59"/>
    <w:rsid w:val="00E23552"/>
    <w:rsid w:val="00E26B48"/>
    <w:rsid w:val="00E4022F"/>
    <w:rsid w:val="00E46A24"/>
    <w:rsid w:val="00E66B0D"/>
    <w:rsid w:val="00E8370A"/>
    <w:rsid w:val="00EC2C2F"/>
    <w:rsid w:val="00EF4705"/>
    <w:rsid w:val="00EF4CDE"/>
    <w:rsid w:val="00F02777"/>
    <w:rsid w:val="00F07282"/>
    <w:rsid w:val="00F07C27"/>
    <w:rsid w:val="00F20178"/>
    <w:rsid w:val="00F42505"/>
    <w:rsid w:val="00F51A71"/>
    <w:rsid w:val="00F5630D"/>
    <w:rsid w:val="00F7297E"/>
    <w:rsid w:val="00F923FB"/>
    <w:rsid w:val="00FA5053"/>
    <w:rsid w:val="00FB3827"/>
    <w:rsid w:val="00FD0F3A"/>
    <w:rsid w:val="00FD3383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96092"/>
  <w15:docId w15:val="{E5C609D2-DBD6-42B6-9744-2D10BBC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3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3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3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04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0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04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11303615B7A64488FC3189F9C90276BE92D85D7FA6572827C38E04E6EBEF4A26FBFC17FB081BFD761630C165B8BB2409430589364901F948D364D2DGDH" TargetMode="External"/><Relationship Id="rId18" Type="http://schemas.openxmlformats.org/officeDocument/2006/relationships/hyperlink" Target="consultantplus://offline/ref=DE0D459DE155C9BA94B05F8C1D4E123B5ADB2C80B693C51D13C2E3B05BCB389DE446DDB5A455A9F8FF1FC6FFDC1765169BF4CFB738D7P2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03615B7A64488FC306928AFC7967EB25DBDDFB6179D62567BB1339B7FEF528F0983DF48EBBD566685A47148AEE04C423589F6492168B28G6H" TargetMode="External"/><Relationship Id="rId17" Type="http://schemas.openxmlformats.org/officeDocument/2006/relationships/hyperlink" Target="consultantplus://offline/ref=DE0D459DE155C9BA94B05F8C1D4E123B5ADB2C80B693C51D13C2E3B05BCB389DE446DDB5A559A9F8FF1FC6FFDC1765169BF4CFB738D7P2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0D459DE155C9BA94B05F8C1D4E123B5ED62B87B89C98171B9BEFB25CC46798E357DDB0A442A2A9B05993F0DDPEH" TargetMode="External"/><Relationship Id="rId20" Type="http://schemas.openxmlformats.org/officeDocument/2006/relationships/hyperlink" Target="consultantplus://offline/ref=7393104AD038133996ECC629744DA2C9DFE2D8910D128179CA182D3B73B0511E7E354A7ADF9EE979152E85266026S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0D459DE155C9BA94B05F8C1D4E123B5ADA2F87B69FC51D13C2E3B05BCB389DF64685BFA65CBCACAB4591F2DCD1P7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0D459DE155C9BA94B05F8C1D4E123B5ADB2C80B693C51D13C2E3B05BCB389DE446DDB3A45DA2ACA650C7A39A4276149EF4CDB22470628FDAP9H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DE0D459DE155C9BA94B05F8C1D4E123B5ADF2C82B192C51D13C2E3B05BCB389DE446DDB3A45CA2ADAE50C7A39A4276149EF4CDB22470628FDAP9H" TargetMode="External"/><Relationship Id="rId19" Type="http://schemas.openxmlformats.org/officeDocument/2006/relationships/hyperlink" Target="consultantplus://offline/ref=7393104AD038133996ECC629744DA2C9D7E5D5980E1FDC73C241213974BF0E096B7C1E77DD9FF77A1B64D662376991E6970C6166FFB09520S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1F37E657057F2DB54F2467AF3E791CC9225AF2DB1951CD6293969141A31CD476020F5D96A4279AD488EE642F63F84FLEE4H" TargetMode="External"/><Relationship Id="rId14" Type="http://schemas.openxmlformats.org/officeDocument/2006/relationships/hyperlink" Target="consultantplus://offline/ref=DE0D459DE155C9BA94B05F8C1D4E123B5ADB2C80B693C51D13C2E3B05BCB389DE446DDB5A55EA9F8FF1FC6FFDC1765169BF4CFB738D7P2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E7A6-58D0-46DF-97F4-19EBF6BD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18</Pages>
  <Words>5333</Words>
  <Characters>30404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Даппы</cp:lastModifiedBy>
  <cp:revision>32</cp:revision>
  <cp:lastPrinted>2022-03-28T05:03:00Z</cp:lastPrinted>
  <dcterms:created xsi:type="dcterms:W3CDTF">2020-07-13T06:38:00Z</dcterms:created>
  <dcterms:modified xsi:type="dcterms:W3CDTF">2022-03-28T05:06:00Z</dcterms:modified>
</cp:coreProperties>
</file>