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E6" w:rsidRPr="00220AE6" w:rsidRDefault="00220AE6" w:rsidP="00220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0AE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</w:p>
    <w:p w:rsidR="00220AE6" w:rsidRPr="00220AE6" w:rsidRDefault="00220AE6" w:rsidP="00220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0AE6">
        <w:rPr>
          <w:rFonts w:ascii="Times New Roman" w:eastAsia="Times New Roman" w:hAnsi="Times New Roman" w:cs="Times New Roman"/>
          <w:sz w:val="26"/>
          <w:szCs w:val="26"/>
        </w:rPr>
        <w:t>СЕЛЬСКОГО ПОСЕЛЕНИЯ «СЕЛО ДАППЫ»</w:t>
      </w:r>
    </w:p>
    <w:p w:rsidR="00220AE6" w:rsidRPr="00220AE6" w:rsidRDefault="00220AE6" w:rsidP="00220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0AE6">
        <w:rPr>
          <w:rFonts w:ascii="Times New Roman" w:eastAsia="Times New Roman" w:hAnsi="Times New Roman" w:cs="Times New Roman"/>
          <w:sz w:val="26"/>
          <w:szCs w:val="26"/>
        </w:rPr>
        <w:t>Комсомольского муниципального района Хабаровского края</w:t>
      </w:r>
    </w:p>
    <w:p w:rsidR="00220AE6" w:rsidRPr="00220AE6" w:rsidRDefault="00220AE6" w:rsidP="00220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20AE6" w:rsidRPr="00220AE6" w:rsidRDefault="00220AE6" w:rsidP="00220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0AE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20AE6" w:rsidRPr="00220AE6" w:rsidRDefault="00220AE6" w:rsidP="00220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bCs/>
          <w:sz w:val="28"/>
          <w:szCs w:val="28"/>
        </w:rPr>
        <w:t>от 04.12.2023 №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220AE6" w:rsidRPr="00220AE6" w:rsidRDefault="00220AE6" w:rsidP="00220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с. Даппы</w:t>
      </w:r>
    </w:p>
    <w:p w:rsidR="00933334" w:rsidRPr="00933334" w:rsidRDefault="00933334" w:rsidP="009333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334" w:rsidRPr="00220AE6" w:rsidRDefault="00933334" w:rsidP="0022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</w:p>
    <w:p w:rsidR="00933334" w:rsidRPr="00220AE6" w:rsidRDefault="00933334" w:rsidP="00933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26.02.1997 № 31-ФЗ «О мобилизационной подготовке и мобилизации в Российской Федерации», от 12.02.1998 № 28-ФЗ «О гражданской обороне», от 06.10.2003 № 131-ФЗ «Об общих принципах организации местного самоуправления в Российской Федерации», от 06.03.2006 № 35-ФЗ «О противодействии терроризму», </w:t>
      </w:r>
      <w:r w:rsidRPr="00220AE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17.05.2023 </w:t>
      </w:r>
      <w:hyperlink r:id="rId4" w:tgtFrame="_blank" w:history="1">
        <w:r w:rsidRPr="00220AE6">
          <w:rPr>
            <w:rStyle w:val="10"/>
            <w:rFonts w:ascii="Times New Roman" w:hAnsi="Times New Roman" w:cs="Times New Roman"/>
            <w:sz w:val="28"/>
            <w:szCs w:val="28"/>
          </w:rPr>
          <w:t>№ 769 «О порядке создания, реконструкции</w:t>
        </w:r>
      </w:hyperlink>
      <w:r w:rsidRPr="00220AE6">
        <w:rPr>
          <w:rFonts w:ascii="Times New Roman" w:hAnsi="Times New Roman" w:cs="Times New Roman"/>
          <w:sz w:val="28"/>
          <w:szCs w:val="28"/>
        </w:rPr>
        <w:t xml:space="preserve"> и поддержания в состоянии постоянной готовности к использованию систем оповещения населения», Уставом сельского поселения «Село Даппы» Комсомольского муниципального района Хабаровского края,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AE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Структуру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2).</w:t>
      </w:r>
    </w:p>
    <w:p w:rsidR="00933334" w:rsidRPr="00220AE6" w:rsidRDefault="00933334" w:rsidP="0036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AE6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сельского поселени</w:t>
      </w:r>
      <w:r w:rsidR="00361127" w:rsidRPr="00220AE6">
        <w:rPr>
          <w:rFonts w:ascii="Times New Roman" w:hAnsi="Times New Roman" w:cs="Times New Roman"/>
          <w:sz w:val="28"/>
          <w:szCs w:val="28"/>
        </w:rPr>
        <w:t>я «Село Даппы» от 10.07.2013 №34</w:t>
      </w:r>
      <w:r w:rsidRPr="00220AE6">
        <w:rPr>
          <w:rFonts w:ascii="Times New Roman" w:hAnsi="Times New Roman" w:cs="Times New Roman"/>
          <w:sz w:val="28"/>
          <w:szCs w:val="28"/>
        </w:rPr>
        <w:t xml:space="preserve"> «</w:t>
      </w:r>
      <w:r w:rsidR="00361127" w:rsidRPr="00220AE6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сельского поселения «Село Даппы» Комсомольского муниципального района Хабаровского края</w:t>
      </w:r>
      <w:r w:rsidRPr="00220AE6">
        <w:rPr>
          <w:rFonts w:ascii="Times New Roman" w:hAnsi="Times New Roman" w:cs="Times New Roman"/>
          <w:sz w:val="28"/>
          <w:szCs w:val="28"/>
        </w:rPr>
        <w:t>».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разработать и утвердить положения, структуру, состав сил и средств объектовых звеньев муниципального звена территориальной подсистемы единой государственной системы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предупреждения и ликвидации чрезвычайных ситуаций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0AE6" w:rsidRPr="00220AE6" w:rsidRDefault="00933334" w:rsidP="00220AE6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220AE6" w:rsidRPr="00220AE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933334" w:rsidRPr="00220AE6" w:rsidRDefault="00933334" w:rsidP="00220AE6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Контроль за исполнением данного постановления оставляю за собой.</w:t>
      </w:r>
    </w:p>
    <w:p w:rsidR="00933334" w:rsidRPr="00220AE6" w:rsidRDefault="00933334" w:rsidP="0093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3334" w:rsidRPr="00220AE6" w:rsidRDefault="00933334" w:rsidP="0093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3334" w:rsidRPr="00220AE6" w:rsidRDefault="00933334" w:rsidP="0093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3334" w:rsidRPr="00220AE6" w:rsidRDefault="00933334" w:rsidP="0093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А.Е. Ерохин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3334" w:rsidRPr="00220AE6" w:rsidRDefault="00933334" w:rsidP="0036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3334" w:rsidRPr="00220AE6" w:rsidRDefault="00933334" w:rsidP="009333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933334" w:rsidRPr="00220AE6" w:rsidRDefault="00933334" w:rsidP="009333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933334" w:rsidRPr="00220AE6" w:rsidRDefault="00933334" w:rsidP="009333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«Село Даппы»</w:t>
      </w:r>
    </w:p>
    <w:p w:rsidR="00220AE6" w:rsidRPr="00220AE6" w:rsidRDefault="00933334" w:rsidP="00220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220AE6" w:rsidRPr="00220AE6">
        <w:rPr>
          <w:rFonts w:ascii="Times New Roman" w:eastAsia="Times New Roman" w:hAnsi="Times New Roman" w:cs="Times New Roman"/>
          <w:bCs/>
          <w:sz w:val="28"/>
          <w:szCs w:val="28"/>
        </w:rPr>
        <w:t>от 04.12.2023 № 7</w:t>
      </w:r>
      <w:r w:rsidR="00220AE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933334" w:rsidRPr="00220AE6" w:rsidRDefault="00933334" w:rsidP="00220AE6">
      <w:pPr>
        <w:spacing w:after="0" w:line="240" w:lineRule="auto"/>
        <w:ind w:left="652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933334" w:rsidRPr="00220AE6" w:rsidRDefault="00933334" w:rsidP="00933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ПОЛОЖЕНИЕ</w:t>
      </w:r>
    </w:p>
    <w:p w:rsidR="00933334" w:rsidRPr="00220AE6" w:rsidRDefault="00933334" w:rsidP="00933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</w:p>
    <w:p w:rsidR="00933334" w:rsidRPr="00220AE6" w:rsidRDefault="00933334" w:rsidP="00933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МЗ ТП РСЧС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МЗ ТП РСЧС </w:t>
      </w:r>
      <w:r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объединяет органы управления, силы и средства администрации </w:t>
      </w:r>
      <w:r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РФ от 21.12.1994 № 68-ФЗ «О защите населения и территорий от чрезвычайных ситуаций природного и техногенного характера», </w:t>
      </w:r>
      <w:r w:rsidR="00361127" w:rsidRPr="00220AE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17.05.2023 </w:t>
      </w:r>
      <w:hyperlink r:id="rId5" w:tgtFrame="_blank" w:history="1">
        <w:r w:rsidR="00361127" w:rsidRPr="00220AE6">
          <w:rPr>
            <w:rStyle w:val="10"/>
            <w:rFonts w:ascii="Times New Roman" w:hAnsi="Times New Roman" w:cs="Times New Roman"/>
            <w:sz w:val="28"/>
            <w:szCs w:val="28"/>
          </w:rPr>
          <w:t>№ 769 «О порядке создания, реконструкции</w:t>
        </w:r>
      </w:hyperlink>
      <w:r w:rsidR="00361127" w:rsidRPr="00220AE6">
        <w:rPr>
          <w:rFonts w:ascii="Times New Roman" w:hAnsi="Times New Roman" w:cs="Times New Roman"/>
          <w:sz w:val="28"/>
          <w:szCs w:val="28"/>
        </w:rPr>
        <w:t xml:space="preserve"> и поддержания в состоянии постоянной готовности к использованию систем оповещения населения»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Координационными органами МЗ ТП РСЧС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муниципальном уровне - комиссия по предупреждению и ликвидации последствий чрезвычайных ситуаций и обеспечению пожарной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безопасности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КЧС и ОПБ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объектовом уровне - комиссии по предупреждению и ликвидации последствий чрезвычайных ситуаций и обеспечению пожарной безопасности организаций (далее - КЧС и ОПБ организаций).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Образование, реорганизация и упразднение КЧС и ОПБ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организаций, определение их компетенции, утверждение руководителей и персонального состава осуществляются соответствующими решениями главы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председателем КЧС и ОПБ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="00220AE6">
        <w:rPr>
          <w:rFonts w:ascii="Times New Roman" w:hAnsi="Times New Roman" w:cs="Times New Roman"/>
          <w:sz w:val="28"/>
          <w:szCs w:val="28"/>
        </w:rPr>
        <w:t xml:space="preserve">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и руководителями организаций - председателями КЧС и ПБ организаций соответственно, в рамках своих полномочий.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Постоянно действующими органами управления МЗ ТП РСЧС </w:t>
      </w:r>
      <w:r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муниципальном уровне – сектор мобилизационной подготовки, специальных программ, ГО и ЧС администрации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гражданской обороны.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Органами повседневного управления МЗ ТП РСЧС </w:t>
      </w:r>
      <w:r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муниципальном уровне - единая дежурно-диспетчерская служба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ЕДДС);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объектовом уровне - дежурно-диспетчерские службы организаций (объектов).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Размещение органов управления МЗ ТП РСЧС </w:t>
      </w:r>
      <w:r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Органы повседневного управления МЗ ТП РСЧС </w:t>
      </w:r>
      <w:r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 для обеспечения деятельности территориальных органов федеральных органов исполнительной власти, исполнительных органов государственной власти субъекта РФ, органов местного самоуправления и организаций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ситуациях, и осуществляют свою деятельность в соответствии с законодательством РФ.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К силам и средствам МЗ ТП РСЧС </w:t>
      </w:r>
      <w:r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относятся специально подготовленные силы и средства организаций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предприятий, предназначенные и выделяемые (привлекаемые) для предупреждения и ликвидации чрезвычайных ситуаций.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состав сил и средств МЗ ТП РСЧС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сил и средств постоянной готовности МЗ ТП РСЧС </w:t>
      </w:r>
      <w:r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утверждается организационно-распорядительным документом администрации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сил и средств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Координацию деятельности сил и средств МЗ ТП РСЧС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участвующих в проведении аварийно-спасательных работ и аварийно-восстановительных работ на территории </w:t>
      </w:r>
      <w:r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руководитель оперативного штаба.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соответствии с Планом предупреждения и ликвидации чрезвычайных ситуаций природного и техногенного характера </w:t>
      </w:r>
      <w:r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планами организаций на обслуживаемых указанными службами и формированиями объектах и территориях;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решению главы </w:t>
      </w:r>
      <w:r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председателя КЧС и ОПБ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руководителей организаций и предприятий.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Аварийно-спасательные формирования общественных объединений могут участвовать в ликвидации чрезвычайных ситуаций под руководством соответствующих органов управления единой системы.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Подготовка работников органов местного самоуправления и организаций, включенных в состав органов управления МЗ ТП РСЧС </w:t>
      </w:r>
      <w:r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организуется в порядке, установленном Постановлением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Постановлением Правительства РФ от 02.11.2000 № 841 «Об утверждении Положения о подготовке населения в области гражданской обороны». Методическое руководство, координацию и контроль за подготовкой населения в области защиты от чрезвычайных ситуаций осуществляет ГУ МЧС России по </w:t>
      </w:r>
      <w:r w:rsidR="00125D81"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Хабаровскому краю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Готовность аварийно-спасательных служб и аварийно-спасательных формирований к реагированию на чрезвычайные ситуации и проведению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 по их ликвидации проверяется в ходе аттестации, а также в ходе проверок, осуществляемых в пределах своих полномочий ГУ МЧС России по </w:t>
      </w:r>
      <w:r w:rsidR="00125D81"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Хабаровскому краю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органами государственного надзора и контроля, а также федеральными органами исполнительной власти, органами исполнительной власти </w:t>
      </w:r>
      <w:r w:rsidR="00125D81"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органами местного самоуправления, и организациями, создающими указанные службы и формирования.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Для ликвидации чрезвычайных ситуаций природного и техногенного характера создаются и используются резервы финансовых и материальных ресурсов администрации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организаций.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номенклатура, объем использования и восполнения резервов финансовых и материальных ресурсов, а также контроль за их созданием, хранением определяется постановлениями администрации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решениями руководителей организаций.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Управление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осуществляется главой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Главным управлением МЧС России </w:t>
      </w:r>
      <w:r w:rsidR="00125D81"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Информационное обеспечение в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приема сообщений о чрезвычайных ситуациях природного и техногенного характера, происшествиях используется единый номер вызова экстренных оперативных служб "112" и телефонные номера ЕДДС.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и обмен информацией в области защиты населения и территории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чрезвычайных ситуаций и обеспечения пожарной безопасности осуществляется оперативными штабами КЧС и ОПБ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организациями в порядке, установленном Постановлением Правительства РФ от 24.03.1997 № 334 «О Порядке сбора и обмена в РФ информацией в области защиты населения и территорий от чрезвычайных ситуаций природного и техногенного характера».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17.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организаций.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Организационно-методическое руководство планированием действий в рамках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="00220AE6">
        <w:rPr>
          <w:rFonts w:ascii="Times New Roman" w:hAnsi="Times New Roman" w:cs="Times New Roman"/>
          <w:sz w:val="28"/>
          <w:szCs w:val="28"/>
        </w:rPr>
        <w:t xml:space="preserve">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Главное управление МЧС России </w:t>
      </w:r>
      <w:proofErr w:type="gramStart"/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125D81"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</w:t>
      </w:r>
      <w:proofErr w:type="gramEnd"/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При отсутствии угрозы возникновения чрезвычайных ситуаций на объектах или территории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управления и силы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функционируют в режиме повседневной деятельности.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Решением главы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решениями руководителей организаций, на территории которых могут возникнуть или возникли чрезвычайные ситуации, либо </w:t>
      </w:r>
      <w:proofErr w:type="gramStart"/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полномочиям</w:t>
      </w:r>
      <w:proofErr w:type="gramEnd"/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отнесена ликвидация чрезвычайной ситуации, для соответствующих органов управлений и сил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устанавливаться один из следующих режимов функционирования: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режим повышенной готовности - при угрозе возникновения чрезвычайной ситуации;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режим чрезвычайной ситуации - при возникновении и ликвидации чрезвычайной ситуации.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20. Для введения режима повышенной готовности или режима чрезвычайной ситуации определяются: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границы территории, на которой может возникнуть чрезвычайная ситуация или границы зоны чрезвычайной ситуации;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мер по обеспечению защиты населения от чрезвычайной ситуации или организации работ по ее ликвидации;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должностные лица, ответственные за осуществление мероприятий по предупреждению чрезвычайной ситуации или руководитель работ по ликвидации чрезвычайной ситуации.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лица администрации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и руководители организаций обязаны разработать и использовать порядок оповещения населения через средства массовой информации, по иным каналам связи о введении на конкретной территории соответствующих режимов функционирования органов управления и сил единой системы, а также о мерах по обеспечению безопасности населения.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решением главы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и решениями руководителей отменяются установленные режимы функционирования органов управления и сил единой системы.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Основными мероприятиями, проводимыми органами повседневного управления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являются: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в режиме повседневной деятельности: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сбор, обработка и обмен информации по защите населения и территорий от чрезвычайных ситуаций и обеспечения пожарной безопасности;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реализация целевых, технических программ и мер по предупреждению чрезвычайных ситуаций и обеспечению пожарной безопасности;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планирование действий органов управления и сил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организация подготовки и обеспечения их деятельности;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 и руководство за созданием, размещением, хранением и восполнением резервов материальных ресурсов для ликвидации чрезвычайных ситуаций;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мероприятий по подготовке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а также жизнеобеспечение населения в чрезвычайной ситуации;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2) в режиме повышенной готовности: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возникновения чрезвычайных ситуаций, а также оценка их социально-экономических последствий;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введение при необходимости круглосуточного дежурства руководителей и должностных лиц органов управления и сил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стационарных пунктах управления;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непрерывный сбор, обработка и передача органам управления и силам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 о прогнозируемых чрезвычайных ситуациях, информирование населения о приемах и способах защиты от них;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приведение при необходимости сил и средств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при необходимости эвакуационных мероприятий;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3) в режиме чрезвычайной ситуации: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оповещение руководителей исполнительных органов государственной власти </w:t>
      </w:r>
      <w:r w:rsidR="00361127"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местного самоуправления и организаций, а также населения о возникших чрезвычайных ситуациях;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мероприятий по защите населения и территорий от чрезвычайных ситуаций;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работ по ликвидации чрезвычайных ситуаций и всестороннему обеспечению действий сил и средств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поддержание непрерывного взаимодействия администраций органов местного самоуправления и организаций по вопросам ликвидации чрезвычайных ситуаций и их последствий;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мероприятий по жизнеобеспечению населения в чрезвычайных ситуациях;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о порядке восстановления утраченных в результате чрезвычайных ситуаций документов.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23. При введении режима чрезвычайной ситуации в зависимости от последствий чрезвычайной ситуации устанавливается один из следующих уровней реагирования на чрезвычайную ситуацию (далее - уровень реагирования):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объектовый уровень реагирования устанавливается решением руководителя организации при ликвидации чрезвычайной ситуации силами и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местный уровень реагирования устанавливается решением главы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председателем КЧС и ОПБ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руководителями организаций определяется руководитель работ по ликвидации чрезвычайной ситуации, а также принимаются дополнительные меры по защите населения и территорий от чрезвычайных ситуаций: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ограничение доступа людей и транспортных средств на территорию, где существует угроза возникновения чрезвычайной ситуации, а также в зону чрезвычайной ситуации;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использование резервов материальных ресурсов для ликвидации чрезвычайных ситуаций природного и техногенного характера на территории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, за исключением государственного материального резерва;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приостановление деятельности организаций, оказавшихся в зоне чрезвычайной ситуации, если существует угроза безопасности жизнедеятельности работников данных организаций и иных граждан, находящихся на их территориях.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решением главы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председателем КЧС и ОПБ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решениями руководителей организаций отменяются установленные уровни реагирования.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25. В соответствии с Постановлением Правительства РФ от 21.05.2007 № 304 «О классификации чрезвычайных ситуаций природного и техногенного характера» чрезвычайные ситуации природного и техногенного характера подразделяются на: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чрезвычайную ситуацию локального характера, в результате которой территория, на которой сложилась чрезвычайная ситуация и нарушены условия жизнедеятельности людей (далее - зона чрезвычайной ситуации), не выходит за пределы территории организации (объекта), при этом количество людей, погибших и (или) получивших ущерб здоровью, составляет не более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 человек либо размер ущерба окружающей природной среде и материальных потерь (далее - размер материального ущерба) составляет не более 240 тыс. рублей;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б) чрезвычайную ситуацию муниципального характера, в результате которой зона чрезвычайной ситуации не 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рублей, а также данная чрезвычайная ситуация не может быть отнесена к чрезвычайной ситуации локального характера;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в) чрезвычайную ситуацию межмуниципального характера, в результате которой зона чрезвычайной ситуации затрагивает территорию двух и более муниципальных районов, муниципальных округов, городских округов, расположенных на территории одного субъекта РФ, или внутригородских территорий города федерального значения,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г) чрезвычайную ситуацию регионального характера, в результате которой зона чрезвычайной ситуации не выходит за пределы территории одного субъекта РФ,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млн. рублей, но не более 1,2 млрд. рублей;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26. Руководство силами и средствами, привлеченными к ликвидации чрезвычайных ситуаций, и организацию их взаимодействия осуществляет руководитель оперативного штаба или лицо его замещающее, а также руководители работ объектов по ликвидации чрезвычайных ситуаций.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чрезвычайных ситуаций в соответствии с Федеральным законом от 22.08.1995 № 151-ФЗ «Об аварийно-спасательных службах и статусе спасателей» (далее – Федеральный закон № 151-ФЗ).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Федеральным законом № 151-ФЗ.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27.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эвакуационных мероприятий;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остановка деятельности организаций, находящихся в зоне чрезвычайной ситуации;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ограничение доступа людей в зону чрезвычайной ситуации;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разбронирование</w:t>
      </w:r>
      <w:proofErr w:type="spellEnd"/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средств связи и оповещения, транспортных средств и иного имущества организаций, находящихся в зоне чрезвычайной ситуации;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принятие </w:t>
      </w:r>
      <w:proofErr w:type="gramStart"/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необходимых мер</w:t>
      </w:r>
      <w:proofErr w:type="gramEnd"/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обусловленных развитием чрезвычайных ситуаций и ходом работ по их ликвидации.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 Финансовое обеспечение функционирования МЗ ТП РСЧС </w:t>
      </w:r>
      <w:r w:rsidR="00125D81" w:rsidRPr="00220AE6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на каждом уровне за счет средств соответствующего бюджета и собственников (пользователей) имущества в соответствии с </w:t>
      </w:r>
      <w:r w:rsidR="00361127" w:rsidRPr="00220AE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17.05.2023 </w:t>
      </w:r>
      <w:hyperlink r:id="rId6" w:tgtFrame="_blank" w:history="1">
        <w:r w:rsidR="00361127" w:rsidRPr="00220AE6">
          <w:rPr>
            <w:rStyle w:val="10"/>
            <w:rFonts w:ascii="Times New Roman" w:hAnsi="Times New Roman" w:cs="Times New Roman"/>
            <w:sz w:val="28"/>
            <w:szCs w:val="28"/>
          </w:rPr>
          <w:t>№ 769 «О порядке создания, реконструкции</w:t>
        </w:r>
      </w:hyperlink>
      <w:r w:rsidR="00361127" w:rsidRPr="00220AE6">
        <w:rPr>
          <w:rFonts w:ascii="Times New Roman" w:hAnsi="Times New Roman" w:cs="Times New Roman"/>
          <w:sz w:val="28"/>
          <w:szCs w:val="28"/>
        </w:rPr>
        <w:t xml:space="preserve"> и поддержания в состоянии постоянной готовности к использованию систем оповещения населения»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933334" w:rsidRPr="00220AE6" w:rsidRDefault="00933334" w:rsidP="0093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недостаточности указанных средств и целях оперативной ликвидации последствий чрезвычайных ситуаций администрация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обращаться в Администрацию </w:t>
      </w:r>
      <w:r w:rsidR="00125D81"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Комсомольского муниципального района</w:t>
      </w: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просьбой о выделении средств из целевого финансового резерва по предупреждению и ликвидации последствий чрезвычайных ситуаций.</w:t>
      </w:r>
    </w:p>
    <w:p w:rsidR="00125D81" w:rsidRPr="00220AE6" w:rsidRDefault="00933334" w:rsidP="00220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29.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в соответствии с Федеральным законом от 21.12.1994 № 69-ФЗ «О пожарной безопасности».</w:t>
      </w:r>
      <w:bookmarkStart w:id="0" w:name="_GoBack"/>
      <w:bookmarkEnd w:id="0"/>
    </w:p>
    <w:p w:rsidR="00125D81" w:rsidRPr="00220AE6" w:rsidRDefault="00125D81" w:rsidP="00933334">
      <w:pPr>
        <w:spacing w:after="0" w:line="240" w:lineRule="auto"/>
        <w:ind w:left="652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D81" w:rsidRPr="00220AE6" w:rsidRDefault="00125D81" w:rsidP="00125D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125D81" w:rsidRPr="00220AE6" w:rsidRDefault="00125D81" w:rsidP="00125D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125D81" w:rsidRPr="00220AE6" w:rsidRDefault="00125D81" w:rsidP="00125D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«Село Даппы»</w:t>
      </w:r>
    </w:p>
    <w:p w:rsidR="00220AE6" w:rsidRPr="00220AE6" w:rsidRDefault="00125D81" w:rsidP="00220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220AE6" w:rsidRPr="00220AE6">
        <w:rPr>
          <w:rFonts w:ascii="Times New Roman" w:eastAsia="Times New Roman" w:hAnsi="Times New Roman" w:cs="Times New Roman"/>
          <w:bCs/>
          <w:sz w:val="28"/>
          <w:szCs w:val="28"/>
        </w:rPr>
        <w:t>от 04.12.2023 № 7</w:t>
      </w:r>
      <w:r w:rsidR="00220AE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220AE6" w:rsidRDefault="00220AE6" w:rsidP="00220AE6">
      <w:pPr>
        <w:spacing w:after="0" w:line="240" w:lineRule="auto"/>
        <w:ind w:left="6521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3334" w:rsidRPr="00220AE6" w:rsidRDefault="00933334" w:rsidP="00220AE6">
      <w:pPr>
        <w:spacing w:after="0" w:line="240" w:lineRule="auto"/>
        <w:ind w:left="652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СТРУКТУРА</w:t>
      </w:r>
    </w:p>
    <w:p w:rsidR="00933334" w:rsidRPr="00220AE6" w:rsidRDefault="00933334" w:rsidP="00933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125D81" w:rsidRPr="00220AE6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</w:p>
    <w:p w:rsidR="00933334" w:rsidRPr="00220AE6" w:rsidRDefault="00933334" w:rsidP="00933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046"/>
        <w:gridCol w:w="4048"/>
      </w:tblGrid>
      <w:tr w:rsidR="00933334" w:rsidRPr="00220AE6" w:rsidTr="00220AE6">
        <w:trPr>
          <w:trHeight w:val="94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служб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Ведомственная принадлежность</w:t>
            </w:r>
          </w:p>
        </w:tc>
      </w:tr>
      <w:tr w:rsidR="00933334" w:rsidRPr="00220AE6" w:rsidTr="00220AE6">
        <w:trPr>
          <w:trHeight w:val="961"/>
        </w:trPr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1. Муниципальное звено территориальной подсистемы единой государственной системы предупреждения и ликвидации чрезвычайных ситуаций на территории </w:t>
            </w:r>
            <w:r w:rsidR="00125D81" w:rsidRPr="00220AE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«Село Даппы»</w:t>
            </w:r>
          </w:p>
        </w:tc>
      </w:tr>
      <w:tr w:rsidR="00933334" w:rsidRPr="00220AE6" w:rsidTr="00220AE6">
        <w:trPr>
          <w:trHeight w:val="310"/>
        </w:trPr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1.1. Координационные органы</w:t>
            </w:r>
          </w:p>
        </w:tc>
      </w:tr>
      <w:tr w:rsidR="00933334" w:rsidRPr="00220AE6" w:rsidTr="00220AE6">
        <w:trPr>
          <w:trHeight w:val="1597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и обеспечению пожарной безопасности </w:t>
            </w:r>
            <w:r w:rsidR="00125D81" w:rsidRPr="00220AE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«Село Даппы»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5D81" w:rsidRPr="00220AE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«Село Даппы»</w:t>
            </w:r>
          </w:p>
        </w:tc>
      </w:tr>
      <w:tr w:rsidR="00933334" w:rsidRPr="00220AE6" w:rsidTr="00220AE6">
        <w:trPr>
          <w:trHeight w:val="158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33334" w:rsidRPr="00220AE6" w:rsidTr="00220AE6">
        <w:trPr>
          <w:trHeight w:val="310"/>
        </w:trPr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933334" w:rsidRPr="00220AE6" w:rsidTr="00220AE6">
        <w:trPr>
          <w:trHeight w:val="127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Сектор мобилизационной подготовки, специальных программ, ГО и ЧС администрации </w:t>
            </w:r>
            <w:r w:rsidR="00125D81" w:rsidRPr="00220AE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«Село Даппы»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5D81" w:rsidRPr="00220AE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«Село Даппы»</w:t>
            </w:r>
          </w:p>
        </w:tc>
      </w:tr>
      <w:tr w:rsidR="00933334" w:rsidRPr="00220AE6" w:rsidTr="00220AE6">
        <w:trPr>
          <w:trHeight w:val="325"/>
        </w:trPr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1.3. Органы повседневного управления</w:t>
            </w:r>
          </w:p>
        </w:tc>
      </w:tr>
      <w:tr w:rsidR="00933334" w:rsidRPr="00220AE6" w:rsidTr="00220AE6">
        <w:trPr>
          <w:trHeight w:val="127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Единая дежурно-диспетчерская служба администрации </w:t>
            </w:r>
            <w:r w:rsidR="00125D81" w:rsidRPr="00220AE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«Село Даппы»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5D81" w:rsidRPr="00220AE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«Село Даппы»</w:t>
            </w:r>
          </w:p>
        </w:tc>
      </w:tr>
      <w:tr w:rsidR="00933334" w:rsidRPr="00220AE6" w:rsidTr="00220AE6">
        <w:trPr>
          <w:trHeight w:val="158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 (по согласованию)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33334" w:rsidRPr="00220AE6" w:rsidTr="00220AE6">
        <w:trPr>
          <w:trHeight w:val="946"/>
        </w:trPr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1.4. Силы и средства наблюдения и контроля за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933334" w:rsidRPr="00220AE6" w:rsidTr="00220AE6">
        <w:trPr>
          <w:trHeight w:val="63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334" w:rsidRPr="00220AE6" w:rsidTr="00220AE6">
        <w:trPr>
          <w:trHeight w:val="636"/>
        </w:trPr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1.5. Силы и средства ликвидации последствий чрезвычайных ситуаций и военных действий</w:t>
            </w:r>
          </w:p>
        </w:tc>
      </w:tr>
      <w:tr w:rsidR="00933334" w:rsidRPr="00220AE6" w:rsidTr="00220AE6">
        <w:trPr>
          <w:trHeight w:val="3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Аварийно-спасательные службы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33334" w:rsidRPr="00220AE6" w:rsidTr="00220AE6">
        <w:trPr>
          <w:trHeight w:val="636"/>
        </w:trPr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933334" w:rsidRPr="00220AE6" w:rsidTr="00220AE6">
        <w:trPr>
          <w:trHeight w:val="63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Городские и междугородные проводные системы связи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334" w:rsidRPr="00220AE6" w:rsidTr="00220AE6">
        <w:trPr>
          <w:trHeight w:val="636"/>
        </w:trPr>
        <w:tc>
          <w:tcPr>
            <w:tcW w:w="8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3. Перечень спасательных служб, относящихся к территориальной или функциональной подсистемам РСЧС</w:t>
            </w:r>
          </w:p>
        </w:tc>
      </w:tr>
      <w:tr w:rsidR="00933334" w:rsidRPr="00220AE6" w:rsidTr="00220AE6">
        <w:trPr>
          <w:trHeight w:val="63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Противопожарная спасательная служба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334" w:rsidRPr="00220AE6" w:rsidTr="00220AE6">
        <w:trPr>
          <w:trHeight w:val="63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Спасательная служба оповещения и связи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334" w:rsidRPr="00220AE6" w:rsidTr="00220AE6">
        <w:trPr>
          <w:trHeight w:val="62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Спасательная служба газоснабжения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334" w:rsidRPr="00220AE6" w:rsidTr="00220AE6">
        <w:trPr>
          <w:trHeight w:val="63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Служба охраны общественного порядка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334" w:rsidRPr="00220AE6" w:rsidTr="00220AE6">
        <w:trPr>
          <w:trHeight w:val="63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спасательная служба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334" w:rsidRPr="00220AE6" w:rsidTr="00220AE6">
        <w:trPr>
          <w:trHeight w:val="63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Коммунально-техническая спасательная служба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334" w:rsidRPr="00220AE6" w:rsidTr="00220AE6">
        <w:trPr>
          <w:trHeight w:val="63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Спасательная служба защиты животных и растений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334" w:rsidRPr="00220AE6" w:rsidTr="00220AE6">
        <w:trPr>
          <w:trHeight w:val="63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Спасательная служба торговли и питания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334" w:rsidRPr="00220AE6" w:rsidTr="00220AE6">
        <w:trPr>
          <w:trHeight w:val="63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Инженерно-дорожная спасательная служба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34" w:rsidRPr="00220AE6" w:rsidRDefault="00933334" w:rsidP="0093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3334" w:rsidRPr="00220AE6" w:rsidRDefault="00933334" w:rsidP="0093333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3334" w:rsidRPr="00220AE6" w:rsidSect="00220A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334"/>
    <w:rsid w:val="00125D81"/>
    <w:rsid w:val="00220AE6"/>
    <w:rsid w:val="00361127"/>
    <w:rsid w:val="0093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8C8F"/>
  <w15:docId w15:val="{A8AB54D0-71FF-4638-B622-327C5888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3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3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93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933334"/>
  </w:style>
  <w:style w:type="paragraph" w:customStyle="1" w:styleId="a5">
    <w:name w:val="a5"/>
    <w:basedOn w:val="a"/>
    <w:rsid w:val="0093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6"/>
    <w:basedOn w:val="a"/>
    <w:rsid w:val="0093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basedOn w:val="a0"/>
    <w:rsid w:val="009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B384881-E082-4AAE-8F26-20002A499C9A" TargetMode="External"/><Relationship Id="rId5" Type="http://schemas.openxmlformats.org/officeDocument/2006/relationships/hyperlink" Target="https://pravo-search.minjust.ru/bigs/showDocument.html?id=AB384881-E082-4AAE-8F26-20002A499C9A" TargetMode="External"/><Relationship Id="rId4" Type="http://schemas.openxmlformats.org/officeDocument/2006/relationships/hyperlink" Target="https://pravo-search.minjust.ru/bigs/showDocument.html?id=AB384881-E082-4AAE-8F26-20002A499C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4618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</dc:creator>
  <cp:keywords/>
  <dc:description/>
  <cp:lastModifiedBy>Даппы</cp:lastModifiedBy>
  <cp:revision>3</cp:revision>
  <dcterms:created xsi:type="dcterms:W3CDTF">2023-10-26T15:09:00Z</dcterms:created>
  <dcterms:modified xsi:type="dcterms:W3CDTF">2024-01-18T00:40:00Z</dcterms:modified>
</cp:coreProperties>
</file>