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F23" w:rsidRDefault="00835F23" w:rsidP="00835F23"/>
    <w:p w:rsidR="00835F23" w:rsidRPr="00835F23" w:rsidRDefault="00835F23" w:rsidP="00835F23"/>
    <w:p w:rsidR="00835F23" w:rsidRPr="00835F23" w:rsidRDefault="00835F23" w:rsidP="00835F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4122D" wp14:editId="4E0A2A34">
                <wp:simplePos x="0" y="0"/>
                <wp:positionH relativeFrom="column">
                  <wp:posOffset>3889375</wp:posOffset>
                </wp:positionH>
                <wp:positionV relativeFrom="paragraph">
                  <wp:posOffset>253365</wp:posOffset>
                </wp:positionV>
                <wp:extent cx="1323975" cy="914400"/>
                <wp:effectExtent l="38100" t="19050" r="28575" b="38100"/>
                <wp:wrapNone/>
                <wp:docPr id="1" name="5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14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8C8AC" id="5-конечная звезда 1" o:spid="_x0000_s1026" style="position:absolute;margin-left:306.25pt;margin-top:19.95pt;width:104.2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239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" path="m1,349269r505715,2l661988,,818259,349271r505715,-2l914840,565128r156277,349270l661988,698535,252858,914398,409135,565128,1,349269xe" fillcolor="red" strokecolor="#1f3763 [1604]" strokeweight="1pt">
                <v:stroke joinstyle="miter"/>
                <v:path arrowok="t" o:connecttype="custom" o:connectlocs="1,349269;505716,349271;661988,0;818259,349271;1323974,349269;914840,565128;1071117,914398;661988,698535;252858,914398;409135,565128;1,349269" o:connectangles="0,0,0,0,0,0,0,0,0,0,0"/>
              </v:shape>
            </w:pict>
          </mc:Fallback>
        </mc:AlternateContent>
      </w:r>
    </w:p>
    <w:p w:rsidR="00835F23" w:rsidRPr="00835F23" w:rsidRDefault="00835F23" w:rsidP="00835F23"/>
    <w:p w:rsidR="00835F23" w:rsidRPr="00835F23" w:rsidRDefault="00835F23" w:rsidP="00835F23"/>
    <w:p w:rsidR="00835F23" w:rsidRPr="00835F23" w:rsidRDefault="00835F23" w:rsidP="00835F23"/>
    <w:p w:rsidR="00835F23" w:rsidRDefault="00835F23" w:rsidP="00835F23"/>
    <w:p w:rsidR="00195DC5" w:rsidRP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  <w:r w:rsidRPr="00835F23">
        <w:rPr>
          <w:rFonts w:ascii="Times New Roman" w:hAnsi="Times New Roman" w:cs="Times New Roman"/>
          <w:sz w:val="48"/>
          <w:szCs w:val="48"/>
        </w:rPr>
        <w:t>МАЛАЯ РОДИНА</w:t>
      </w:r>
    </w:p>
    <w:p w:rsid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  <w:r w:rsidRPr="00835F23">
        <w:rPr>
          <w:rFonts w:ascii="Times New Roman" w:hAnsi="Times New Roman" w:cs="Times New Roman"/>
          <w:sz w:val="48"/>
          <w:szCs w:val="48"/>
        </w:rPr>
        <w:t>КНИГА ПАМЯТИ</w:t>
      </w:r>
    </w:p>
    <w:p w:rsid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с. Даппы Комсомольского </w:t>
      </w:r>
    </w:p>
    <w:p w:rsid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муниципального района</w:t>
      </w:r>
    </w:p>
    <w:p w:rsid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Хабаровского края</w:t>
      </w:r>
    </w:p>
    <w:p w:rsid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35F23" w:rsidRDefault="00835F23" w:rsidP="00835F2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35F23" w:rsidRDefault="00835F23" w:rsidP="00835F23">
      <w:pPr>
        <w:rPr>
          <w:rFonts w:ascii="Times New Roman" w:hAnsi="Times New Roman" w:cs="Times New Roman"/>
          <w:sz w:val="48"/>
          <w:szCs w:val="48"/>
        </w:rPr>
      </w:pPr>
      <w:r w:rsidRPr="00835F2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9251950" cy="6143241"/>
            <wp:effectExtent l="0" t="0" r="6350" b="0"/>
            <wp:docPr id="2" name="Рисунок 2" descr="D:\фото к юбилею\+Даппы открытие обелиска\DSC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 юбилею\+Даппы открытие обелиска\DSC_2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23" w:rsidRDefault="00835F23" w:rsidP="00835F23">
      <w:pPr>
        <w:rPr>
          <w:rFonts w:ascii="Times New Roman" w:hAnsi="Times New Roman" w:cs="Times New Roman"/>
          <w:sz w:val="48"/>
          <w:szCs w:val="48"/>
        </w:rPr>
      </w:pPr>
    </w:p>
    <w:p w:rsidR="00835F23" w:rsidRDefault="00835F23" w:rsidP="00835F2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ДАППЫ</w:t>
      </w:r>
    </w:p>
    <w:p w:rsidR="00835F23" w:rsidRPr="00835F23" w:rsidRDefault="00835F23" w:rsidP="00835F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Даппы   было   образовано   в   1950   году. </w:t>
      </w: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Исторически так сложилось, что судьба поселка Даппы оказалась неразрывно связанной с расположенным рядом поселком Хумми и Хумминским леспромхозом, который на протяжении 50-60-х годов являлся одним из ведущих предприятий лесозаготовительной промышленности Дальнего Востока.   Директором леспромхоза в эти годы был Герой Советского Союза, бывший фронтовик Михаил Денисович Капустин, который остался в памяти односельчан человеком чутким, отзывчивым, неравнодушным к проблемам людей. Позже Хумминский леспромхоз переименовали в Селихинский леспромхоз.                    </w:t>
      </w:r>
    </w:p>
    <w:p w:rsidR="00835F23" w:rsidRPr="00835F23" w:rsidRDefault="00835F23" w:rsidP="00835F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Даппинский сельский Совет народных депутатов был создан на основании решения исполкома   Комсомольского   районного   Совета   народных   депутатов   от 06.10.66 № 323 и решения Хабаровского исполкома от 24.11.66. № 660 "О разукрупнении    Селихинского    сельского    Совета    народных    депутатов Комсомольского района и образования Даппинского и Мачтового сельских Советов</w:t>
      </w: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835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Даппинского сельского Совета народных депутатов вошли населенные пункты: с. Даппы и с. Хумми с населением 1556 человек.</w:t>
      </w:r>
    </w:p>
    <w:p w:rsidR="00835F23" w:rsidRPr="00835F23" w:rsidRDefault="00835F23" w:rsidP="00835F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Даппы расположено на берегу озера Хумми. Большая часть населения занималась лесозаготовкой. Лес возили на лошадях, затем сплавляли на плотах, но озеру Хумми. С развитием материально-технической базы появилась техника. Лесоучасток стал в числе передовых. Но по мере истощения лесосырьевой базы объем заготовок леса сократился. 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Кризис лесозаготовительной промышленности 90-х гг. негативно сказался на судьбе с. Даппы. Значительная часть социально активного населения уезжает из поселка. Казалось, что Даппы обречены на запустение, как это произошло со многими малыми деревнями и поселками. 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новый 21 век принес надежду даппинцам. 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2005 году было построено и торжественно открыто учреждение культуры. 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2007 году подрастающее поколение даппинцев получило возможность получать образование в новой школе, оборудованной по последнему слову современной техники. 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35F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2010 году на здании школы была торжественно открыта мемориальная доска Герою Советского Союза гвардии капитану Капустину Михаилу Денисовичу, который в 60-е г.г. прошлого столетия жил и работал в селе Хумми.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17 декабря 2010 года состоялась торжественная сдача в эксплуатацию цифровой телефонной станции,</w:t>
      </w:r>
      <w:r w:rsidRPr="00835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позволила жителям села пользоваться качественной телефонной связью, высокоскоростным Интернетом, смотреть цифровое телевидение. Безусловно, это не единственная позитивная перемена, которая произошла в селе Даппы. 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 2011 года, в День 70-й годовщины начала Великой Отечественной войны, был торжественно открыт обелиск Славы,</w:t>
      </w:r>
      <w:r w:rsidRPr="00835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стал символом величия народного подвига, выражением глубокой признательности и благодарности потомков своим землякам – героям Великой Отечественной войны. Символично, что это знаменательное событие произошло в преддверии 85-летия Комсомольского района.  </w:t>
      </w:r>
    </w:p>
    <w:p w:rsidR="00835F23" w:rsidRPr="00835F23" w:rsidRDefault="00835F23" w:rsidP="00835F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F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2015 году </w:t>
      </w:r>
      <w:hyperlink r:id="rId5" w:tgtFrame="_blank" w:history="1">
        <w:r w:rsidRPr="00835F2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Постановлением Главы Комсомольского муниципального района</w:t>
        </w:r>
      </w:hyperlink>
      <w:r w:rsidRPr="00835F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школе было присвоено звание Героя Советского Союза Капустина Михаила Денисовича, а 8 мая 2015 года состоялось торжественное открытие новой памятной доски на здании школы.</w:t>
      </w:r>
    </w:p>
    <w:p w:rsidR="00835F23" w:rsidRDefault="00835F23" w:rsidP="00835F23">
      <w:pPr>
        <w:rPr>
          <w:rFonts w:ascii="Times New Roman" w:hAnsi="Times New Roman" w:cs="Times New Roman"/>
          <w:sz w:val="48"/>
          <w:szCs w:val="48"/>
        </w:rPr>
      </w:pPr>
      <w:r w:rsidRPr="00835F2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9251950" cy="6143241"/>
            <wp:effectExtent l="0" t="0" r="6350" b="0"/>
            <wp:docPr id="3" name="Рисунок 3" descr="D:\фото к юбилею\+Даппы открытие обелиска\DSC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 юбилею\+Даппы открытие обелиска\DSC_2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F8" w:rsidRDefault="00A469F8" w:rsidP="00A469F8">
      <w:pPr>
        <w:pStyle w:val="a3"/>
        <w:shd w:val="clear" w:color="auto" w:fill="FDFDFD"/>
        <w:spacing w:before="0" w:beforeAutospacing="0" w:after="0" w:afterAutospacing="0" w:line="360" w:lineRule="auto"/>
        <w:jc w:val="both"/>
        <w:textAlignment w:val="baseline"/>
        <w:rPr>
          <w:color w:val="222222"/>
          <w:sz w:val="32"/>
          <w:szCs w:val="32"/>
        </w:rPr>
      </w:pPr>
      <w:r w:rsidRPr="007A4ECB">
        <w:rPr>
          <w:sz w:val="32"/>
          <w:szCs w:val="32"/>
        </w:rPr>
        <w:lastRenderedPageBreak/>
        <w:t>С</w:t>
      </w:r>
      <w:r w:rsidRPr="007A4ECB">
        <w:rPr>
          <w:color w:val="222222"/>
          <w:sz w:val="32"/>
          <w:szCs w:val="32"/>
        </w:rPr>
        <w:t>о дня начала Великой Отечественной войны прошло почти восемьдесят лет. Всё меньше тех, кого она коснулась. Но и поныне в России слова «22 июня» не нуждаются в пояснении. Они остаются в нашем сознании как напоминание о беспримерной трагедии, обрушившейся в тот день на страну, и вместе с тем как символ столь же беспримерного героизма советского народа. Великая Отечественная война стала самой кровопролитной не только в российской, но и в мировой истории. Она унесла жизни миллионов наших соотечественников, привела к тяжелейшим лишениям, оставила после себя разрушенные города и сожжённые села. Страна прошла через всё это, выстояла, одержала победу.</w:t>
      </w:r>
    </w:p>
    <w:p w:rsidR="00A469F8" w:rsidRPr="007A4ECB" w:rsidRDefault="00A469F8" w:rsidP="00A469F8">
      <w:pPr>
        <w:pStyle w:val="a3"/>
        <w:shd w:val="clear" w:color="auto" w:fill="FDFDFD"/>
        <w:spacing w:before="0" w:beforeAutospacing="0" w:after="0" w:afterAutospacing="0" w:line="360" w:lineRule="auto"/>
        <w:jc w:val="both"/>
        <w:textAlignment w:val="baseline"/>
        <w:rPr>
          <w:color w:val="222222"/>
          <w:sz w:val="32"/>
          <w:szCs w:val="32"/>
        </w:rPr>
      </w:pPr>
      <w:r w:rsidRPr="007A4ECB">
        <w:rPr>
          <w:color w:val="222222"/>
          <w:sz w:val="32"/>
          <w:szCs w:val="32"/>
        </w:rPr>
        <w:t>Мы помним, кому обязаны тем, что живём под мирным небом, в независимой стране, в сильном, способном отстоять свои интересы и безопасность государств</w:t>
      </w:r>
      <w:r>
        <w:rPr>
          <w:color w:val="222222"/>
          <w:sz w:val="32"/>
          <w:szCs w:val="32"/>
        </w:rPr>
        <w:t>е: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БЕЛОМЕСТНОВ М.А.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БЕЛОЦКИЙ С.А.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БОНДАРЕВ К.П.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ВОРСИН Н.И.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ДЗЮБАК В.Л.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ЗУБАРЕВ С.В.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lastRenderedPageBreak/>
        <w:t>КУЧЕРУК П.В.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МАЛЬЦЕВ П.А.</w:t>
      </w:r>
    </w:p>
    <w:p w:rsidR="00F32C60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НАДРОВ И.И.</w:t>
      </w:r>
    </w:p>
    <w:p w:rsidR="00F417C9" w:rsidRPr="00F417C9" w:rsidRDefault="00F417C9" w:rsidP="00835F2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НОВИКОВ</w:t>
      </w:r>
      <w:bookmarkStart w:id="0" w:name="_GoBack"/>
      <w:bookmarkEnd w:id="0"/>
      <w:r w:rsidRPr="00434CC1">
        <w:rPr>
          <w:rFonts w:ascii="Times New Roman" w:hAnsi="Times New Roman" w:cs="Times New Roman"/>
          <w:sz w:val="48"/>
          <w:szCs w:val="48"/>
        </w:rPr>
        <w:t xml:space="preserve"> В.М.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ОЛЬШЕВСКИЙ Б.И.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ОНИКИЕНКО А.К.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ОНЕНКО М.С.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ПАВЛОВ С.В.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ПЕТРОВСКИЙ В.М.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ПОЛЕТАЕВ Н.И.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СЕНДЕРКИН Н.В.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ТАРОСОВ А. Ф.</w:t>
      </w:r>
    </w:p>
    <w:p w:rsidR="00F32C60" w:rsidRPr="00A469F8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t>ЦЫСЬ П.Н.</w:t>
      </w:r>
    </w:p>
    <w:p w:rsidR="00F32C60" w:rsidRDefault="00F32C60" w:rsidP="00835F23">
      <w:pPr>
        <w:rPr>
          <w:rFonts w:ascii="Times New Roman" w:hAnsi="Times New Roman" w:cs="Times New Roman"/>
          <w:sz w:val="44"/>
          <w:szCs w:val="44"/>
        </w:rPr>
      </w:pPr>
      <w:r w:rsidRPr="00A469F8">
        <w:rPr>
          <w:rFonts w:ascii="Times New Roman" w:hAnsi="Times New Roman" w:cs="Times New Roman"/>
          <w:sz w:val="44"/>
          <w:szCs w:val="44"/>
        </w:rPr>
        <w:lastRenderedPageBreak/>
        <w:t>ЯРЕМЕНКО Б.В.</w:t>
      </w:r>
    </w:p>
    <w:sectPr w:rsidR="00F32C60" w:rsidSect="00835F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2CA"/>
    <w:rsid w:val="00195DC5"/>
    <w:rsid w:val="003D12CA"/>
    <w:rsid w:val="00434CC1"/>
    <w:rsid w:val="00835F23"/>
    <w:rsid w:val="00A469F8"/>
    <w:rsid w:val="00F32C60"/>
    <w:rsid w:val="00F4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728DE"/>
  <w15:chartTrackingRefBased/>
  <w15:docId w15:val="{B156DFDD-E394-4636-8B67-5B3BD43F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dappyschool.ru/images/documents/docs/postanovlenie-27202015.pd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Даппы</dc:creator>
  <cp:keywords/>
  <dc:description/>
  <cp:lastModifiedBy>Даппы</cp:lastModifiedBy>
  <cp:revision>5</cp:revision>
  <dcterms:created xsi:type="dcterms:W3CDTF">2023-03-27T02:45:00Z</dcterms:created>
  <dcterms:modified xsi:type="dcterms:W3CDTF">2024-04-03T05:09:00Z</dcterms:modified>
</cp:coreProperties>
</file>