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9C" w:rsidRDefault="006D419C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4C282B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C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Даппы»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</w:t>
      </w:r>
    </w:p>
    <w:p w:rsid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  <w:r w:rsidR="00377D61"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82B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2B" w:rsidRPr="00377D61" w:rsidRDefault="004C282B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целях приведения нормативных правовых актов </w:t>
      </w:r>
      <w:r w:rsidR="00720316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Совета депутатов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сельского поселения «Село Даппы» Комсомольского муниципального района Хабаровского края в соответствие с Федеральным законом от 06 октября 2003 г. № 131-ФЗ «Об общих принципах организации местного самоуправления в РФ», </w:t>
      </w: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Совет депутатов сельского поселения «Село Даппы» 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РЕШИЛ:</w:t>
      </w:r>
    </w:p>
    <w:p w:rsidR="00276194" w:rsidRDefault="00377D61" w:rsidP="004C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61">
        <w:rPr>
          <w:rFonts w:ascii="Calibri" w:eastAsia="Times New Roman" w:hAnsi="Calibri" w:cs="Times New Roman"/>
        </w:rPr>
        <w:t xml:space="preserve">              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 решение Совета депутатов сельского поселения «Село Даппы» Комсомольского муниципального района Хабаровского края</w:t>
      </w:r>
      <w:r w:rsidR="002761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7D61" w:rsidRDefault="00276194" w:rsidP="004C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377D61" w:rsidRPr="00377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31.08.2012 № 146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Положение о порядке организации и проведения публичных слушаний по вопросам, установленным Градостроительным кодексом Российской Федерации</w:t>
      </w:r>
      <w:r w:rsidR="004C282B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82B" w:rsidRDefault="00276194" w:rsidP="002761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17.02.2014 № 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31.12.2010 № 63/1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76194" w:rsidRDefault="00276194" w:rsidP="002761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10.07.2014 № 43 О внесении изменений в Положение по оплате труда муниципальных служащих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194" w:rsidRDefault="00276194" w:rsidP="002761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27.10.2014 № 51 О внесении изменений в решение Совета депутатов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24.02.2012 № 102 «Об утверждении Порядка предоставления межбюджетных трансфертов из бюджета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бюджету Комсомольского муниципального района на осуществление части передаваемых полномочий по решению вопросов местного значения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194" w:rsidRDefault="00276194" w:rsidP="0027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06.10.2015 № 87 О внесении изменений в Положение о порядке присвоения классных чинов муниципальным служащим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194" w:rsidRPr="00276194" w:rsidRDefault="00276194" w:rsidP="002761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26.04.2016 № 109 О внесении изменений в Положение о порядке проведения конкурса на замещение вакантной муниципальной должности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службы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утвержденное решением Совета депутатов сельского поселения от 09.06.2012 № 127</w:t>
      </w:r>
    </w:p>
    <w:p w:rsidR="00276194" w:rsidRDefault="00276194" w:rsidP="0027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13.11.2020 № 109 О внесении изменений в решение Совета депутатов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27.11.2019 №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194" w:rsidRPr="00276194" w:rsidRDefault="00276194" w:rsidP="0027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03.12.2020 № 112 О внесении изменений в решение Совета депутатов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10.04.2020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194" w:rsidRPr="00276194" w:rsidRDefault="00276194" w:rsidP="002761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7D61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27619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Настоящее решение опубликовать </w:t>
      </w:r>
      <w:r w:rsidRPr="00276194">
        <w:rPr>
          <w:rFonts w:ascii="Times New Roman" w:eastAsia="Calibri" w:hAnsi="Times New Roman" w:cs="Times New Roman"/>
          <w:sz w:val="28"/>
          <w:szCs w:val="28"/>
        </w:rPr>
        <w:t xml:space="preserve">в Вестнике муниципальных правовых актов сельского поселения «Село </w:t>
      </w:r>
      <w:proofErr w:type="spellStart"/>
      <w:r w:rsidRPr="00276194">
        <w:rPr>
          <w:rFonts w:ascii="Times New Roman" w:eastAsia="Calibri" w:hAnsi="Times New Roman" w:cs="Times New Roman"/>
          <w:sz w:val="28"/>
          <w:szCs w:val="28"/>
        </w:rPr>
        <w:t>Даппы</w:t>
      </w:r>
      <w:proofErr w:type="spellEnd"/>
      <w:r w:rsidRPr="00276194">
        <w:rPr>
          <w:rFonts w:ascii="Times New Roman" w:eastAsia="Calibri" w:hAnsi="Times New Roman" w:cs="Times New Roman"/>
          <w:sz w:val="28"/>
          <w:szCs w:val="28"/>
        </w:rPr>
        <w:t xml:space="preserve">» Комсомольского муниципального района Хабаровского края и на официальном сайте органов местного самоуправления сельского поселения «Село </w:t>
      </w:r>
      <w:proofErr w:type="spellStart"/>
      <w:r w:rsidRPr="00276194">
        <w:rPr>
          <w:rFonts w:ascii="Times New Roman" w:eastAsia="Calibri" w:hAnsi="Times New Roman" w:cs="Times New Roman"/>
          <w:sz w:val="28"/>
          <w:szCs w:val="28"/>
        </w:rPr>
        <w:t>Даппы</w:t>
      </w:r>
      <w:proofErr w:type="spellEnd"/>
      <w:r w:rsidRPr="00276194">
        <w:rPr>
          <w:rFonts w:ascii="Times New Roman" w:eastAsia="Calibri" w:hAnsi="Times New Roman" w:cs="Times New Roman"/>
          <w:sz w:val="28"/>
          <w:szCs w:val="28"/>
        </w:rPr>
        <w:t>» Комсомольского муниципального района Хабаровского края в информационно-телекоммуникационной сети «Интернет»</w:t>
      </w:r>
      <w:r w:rsidRPr="0027619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377D61" w:rsidRPr="00377D61" w:rsidRDefault="00377D61" w:rsidP="004C28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6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377D61" w:rsidRPr="00377D61" w:rsidRDefault="00377D61" w:rsidP="00377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                                                                              </w:t>
      </w:r>
      <w:proofErr w:type="spellStart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А.Е.Ерохин</w:t>
      </w:r>
      <w:proofErr w:type="spellEnd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</w:t>
      </w:r>
      <w:proofErr w:type="spellEnd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муниципального района</w:t>
      </w:r>
    </w:p>
    <w:p w:rsidR="00276194" w:rsidRPr="00276194" w:rsidRDefault="00276194" w:rsidP="002761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края                                                                          </w:t>
      </w:r>
      <w:proofErr w:type="spellStart"/>
      <w:r w:rsidRPr="0027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С.В.Карпинец</w:t>
      </w:r>
      <w:proofErr w:type="spellEnd"/>
    </w:p>
    <w:p w:rsidR="00435CFD" w:rsidRDefault="00435CFD">
      <w:bookmarkStart w:id="0" w:name="_GoBack"/>
      <w:bookmarkEnd w:id="0"/>
    </w:p>
    <w:sectPr w:rsidR="0043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276194"/>
    <w:rsid w:val="00377D61"/>
    <w:rsid w:val="00435CFD"/>
    <w:rsid w:val="004C282B"/>
    <w:rsid w:val="006D419C"/>
    <w:rsid w:val="00720316"/>
    <w:rsid w:val="009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68C0"/>
  <w15:chartTrackingRefBased/>
  <w15:docId w15:val="{7D3DE14D-C411-4791-AF8E-8A9BAAD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User</cp:lastModifiedBy>
  <cp:revision>2</cp:revision>
  <cp:lastPrinted>2022-12-28T05:29:00Z</cp:lastPrinted>
  <dcterms:created xsi:type="dcterms:W3CDTF">2024-12-04T06:23:00Z</dcterms:created>
  <dcterms:modified xsi:type="dcterms:W3CDTF">2024-12-04T06:23:00Z</dcterms:modified>
</cp:coreProperties>
</file>